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B8" w:rsidRPr="000B6921" w:rsidRDefault="00F83742">
      <w:pPr>
        <w:rPr>
          <w:rFonts w:ascii="黑体" w:eastAsia="黑体" w:hAnsi="黑体" w:cs="仿宋_GB2312"/>
          <w:kern w:val="0"/>
          <w:sz w:val="32"/>
          <w:szCs w:val="32"/>
          <w:rPrChange w:id="0" w:author="董小云" w:date="2021-11-19T10:57:00Z">
            <w:rPr>
              <w:rFonts w:ascii="仿宋_GB2312" w:eastAsia="仿宋_GB2312" w:hAnsi="仿宋_GB2312" w:cs="仿宋_GB2312"/>
              <w:kern w:val="0"/>
              <w:sz w:val="32"/>
              <w:szCs w:val="32"/>
            </w:rPr>
          </w:rPrChange>
        </w:rPr>
      </w:pPr>
      <w:r w:rsidRPr="000B6921">
        <w:rPr>
          <w:rFonts w:ascii="黑体" w:eastAsia="黑体" w:hAnsi="黑体" w:cs="仿宋_GB2312" w:hint="eastAsia"/>
          <w:kern w:val="0"/>
          <w:sz w:val="32"/>
          <w:szCs w:val="32"/>
          <w:rPrChange w:id="1" w:author="董小云" w:date="2021-11-19T10:57:00Z">
            <w:rPr>
              <w:rFonts w:ascii="仿宋_GB2312" w:eastAsia="仿宋_GB2312" w:hAnsi="仿宋_GB2312" w:cs="仿宋_GB2312" w:hint="eastAsia"/>
              <w:kern w:val="0"/>
              <w:sz w:val="32"/>
              <w:szCs w:val="32"/>
            </w:rPr>
          </w:rPrChange>
        </w:rPr>
        <w:t>附件</w:t>
      </w:r>
      <w:r w:rsidRPr="000B6921">
        <w:rPr>
          <w:rFonts w:ascii="黑体" w:eastAsia="黑体" w:hAnsi="黑体" w:cs="仿宋_GB2312" w:hint="eastAsia"/>
          <w:kern w:val="0"/>
          <w:sz w:val="32"/>
          <w:szCs w:val="32"/>
          <w:rPrChange w:id="2" w:author="董小云" w:date="2021-11-19T10:57:00Z">
            <w:rPr>
              <w:rFonts w:ascii="仿宋_GB2312" w:eastAsia="仿宋_GB2312" w:hAnsi="仿宋_GB2312" w:cs="仿宋_GB2312" w:hint="eastAsia"/>
              <w:kern w:val="0"/>
              <w:sz w:val="32"/>
              <w:szCs w:val="32"/>
            </w:rPr>
          </w:rPrChange>
        </w:rPr>
        <w:t>2</w:t>
      </w:r>
    </w:p>
    <w:p w:rsidR="00F865B8" w:rsidRDefault="00F865B8"/>
    <w:tbl>
      <w:tblPr>
        <w:tblW w:w="908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637"/>
        <w:gridCol w:w="2643"/>
        <w:gridCol w:w="1920"/>
        <w:gridCol w:w="2120"/>
        <w:gridCol w:w="1760"/>
      </w:tblGrid>
      <w:tr w:rsidR="00F865B8">
        <w:trPr>
          <w:trHeight w:val="855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B8" w:rsidRDefault="00F83742">
            <w:pPr>
              <w:jc w:val="center"/>
              <w:rPr>
                <w:rFonts w:ascii="方正小标宋简体" w:eastAsia="方正小标宋简体" w:hAnsi="Courier New" w:cs="Courier New"/>
                <w:kern w:val="0"/>
                <w:sz w:val="40"/>
                <w:szCs w:val="36"/>
              </w:rPr>
            </w:pP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2021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年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度——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2023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年度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XX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市公益性社会组织公益性捐赠税前扣除资格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建议</w:t>
            </w:r>
            <w:r>
              <w:rPr>
                <w:rFonts w:ascii="方正小标宋简体" w:eastAsia="方正小标宋简体" w:hAnsi="Courier New" w:cs="Courier New" w:hint="eastAsia"/>
                <w:kern w:val="0"/>
                <w:sz w:val="40"/>
                <w:szCs w:val="36"/>
              </w:rPr>
              <w:t>名单汇总表</w:t>
            </w:r>
          </w:p>
        </w:tc>
      </w:tr>
      <w:tr w:rsidR="00F865B8">
        <w:trPr>
          <w:trHeight w:val="522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B8" w:rsidRDefault="00F865B8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F865B8" w:rsidRDefault="00F8374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填表单位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B8" w:rsidRDefault="00F865B8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F865B8" w:rsidRDefault="00F83742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B8" w:rsidRDefault="00F865B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ind w:leftChars="-48" w:left="-101" w:rightChars="-51" w:right="-107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统一代码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Default="00F837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5B8">
        <w:trPr>
          <w:trHeight w:val="4479"/>
        </w:trPr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B8" w:rsidRPr="000B6921" w:rsidRDefault="00F83742"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32"/>
                <w:szCs w:val="32"/>
                <w:rPrChange w:id="3" w:author="董小云" w:date="2021-11-19T10:57:00Z">
                  <w:rPr>
                    <w:rFonts w:ascii="仿宋_GB2312" w:eastAsia="仿宋_GB2312"/>
                    <w:color w:val="000000"/>
                    <w:sz w:val="32"/>
                    <w:szCs w:val="32"/>
                  </w:rPr>
                </w:rPrChange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4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 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5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经审核，上述社会组织符合公益性捐赠税前扣除资格条件，予以确认。</w:t>
            </w:r>
          </w:p>
          <w:p w:rsidR="00F865B8" w:rsidRPr="000B6921" w:rsidRDefault="00F83742">
            <w:pPr>
              <w:spacing w:line="580" w:lineRule="exact"/>
              <w:ind w:right="640"/>
              <w:rPr>
                <w:rFonts w:ascii="仿宋_GB2312" w:eastAsia="仿宋_GB2312"/>
                <w:color w:val="000000"/>
                <w:sz w:val="32"/>
                <w:szCs w:val="32"/>
                <w:rPrChange w:id="6" w:author="董小云" w:date="2021-11-19T10:57:00Z">
                  <w:rPr>
                    <w:rFonts w:ascii="仿宋_GB2312" w:eastAsia="仿宋_GB2312"/>
                    <w:color w:val="000000"/>
                    <w:sz w:val="32"/>
                    <w:szCs w:val="32"/>
                  </w:rPr>
                </w:rPrChange>
              </w:rPr>
            </w:pP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7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       </w:t>
            </w:r>
          </w:p>
          <w:p w:rsidR="00F865B8" w:rsidRPr="000B6921" w:rsidRDefault="00F83742">
            <w:pPr>
              <w:spacing w:line="580" w:lineRule="exact"/>
              <w:ind w:right="640"/>
              <w:rPr>
                <w:rPrChange w:id="8" w:author="董小云" w:date="2021-11-19T10:57:00Z">
                  <w:rPr/>
                </w:rPrChange>
              </w:rPr>
            </w:pP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9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 XX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0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市财政局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1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       XX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2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市税务局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3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         XX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4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市民政局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5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  </w:t>
            </w:r>
          </w:p>
          <w:p w:rsidR="00F865B8" w:rsidRPr="000B6921" w:rsidRDefault="00F83742">
            <w:pPr>
              <w:spacing w:line="580" w:lineRule="exact"/>
              <w:rPr>
                <w:sz w:val="28"/>
                <w:szCs w:val="28"/>
                <w:rPrChange w:id="16" w:author="董小云" w:date="2021-11-19T10:57:00Z">
                  <w:rPr>
                    <w:sz w:val="28"/>
                    <w:szCs w:val="28"/>
                  </w:rPr>
                </w:rPrChange>
              </w:rPr>
            </w:pPr>
            <w:r w:rsidRPr="000B6921">
              <w:rPr>
                <w:rFonts w:hint="eastAsia"/>
                <w:sz w:val="28"/>
                <w:szCs w:val="28"/>
                <w:rPrChange w:id="17" w:author="董小云" w:date="2021-11-19T10:57:00Z">
                  <w:rPr>
                    <w:rFonts w:hint="eastAsia"/>
                    <w:sz w:val="28"/>
                    <w:szCs w:val="28"/>
                  </w:rPr>
                </w:rPrChange>
              </w:rPr>
              <w:t xml:space="preserve">    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18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（盖章）</w:t>
            </w:r>
            <w:r w:rsidRPr="000B6921">
              <w:rPr>
                <w:rFonts w:hint="eastAsia"/>
                <w:sz w:val="28"/>
                <w:szCs w:val="28"/>
                <w:rPrChange w:id="19" w:author="董小云" w:date="2021-11-19T10:57:00Z">
                  <w:rPr>
                    <w:rFonts w:hint="eastAsia"/>
                    <w:sz w:val="28"/>
                    <w:szCs w:val="28"/>
                  </w:rPr>
                </w:rPrChange>
              </w:rPr>
              <w:t xml:space="preserve">             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20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（盖章）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21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 xml:space="preserve"> </w:t>
            </w:r>
            <w:r w:rsidRPr="000B6921">
              <w:rPr>
                <w:rFonts w:hint="eastAsia"/>
                <w:sz w:val="28"/>
                <w:szCs w:val="28"/>
                <w:rPrChange w:id="22" w:author="董小云" w:date="2021-11-19T10:57:00Z">
                  <w:rPr>
                    <w:rFonts w:hint="eastAsia"/>
                    <w:sz w:val="28"/>
                    <w:szCs w:val="28"/>
                  </w:rPr>
                </w:rPrChange>
              </w:rPr>
              <w:t xml:space="preserve">             </w:t>
            </w:r>
            <w:r w:rsidRPr="000B6921">
              <w:rPr>
                <w:rFonts w:ascii="仿宋_GB2312" w:eastAsia="仿宋_GB2312" w:hint="eastAsia"/>
                <w:color w:val="000000"/>
                <w:sz w:val="32"/>
                <w:szCs w:val="32"/>
                <w:rPrChange w:id="23" w:author="董小云" w:date="2021-11-19T10:57:00Z">
                  <w:rPr>
                    <w:rFonts w:ascii="仿宋_GB2312" w:eastAsia="仿宋_GB2312" w:hint="eastAsia"/>
                    <w:color w:val="000000"/>
                    <w:sz w:val="32"/>
                    <w:szCs w:val="32"/>
                  </w:rPr>
                </w:rPrChange>
              </w:rPr>
              <w:t>（盖章）</w:t>
            </w:r>
          </w:p>
          <w:p w:rsidR="00F865B8" w:rsidRDefault="00F865B8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65B8" w:rsidRDefault="00F865B8"/>
    <w:sectPr w:rsidR="00F865B8" w:rsidSect="000B6921">
      <w:pgSz w:w="11906" w:h="16838" w:code="9"/>
      <w:pgMar w:top="1701" w:right="1474" w:bottom="1701" w:left="1474" w:header="851" w:footer="1361" w:gutter="0"/>
      <w:cols w:space="425"/>
      <w:docGrid w:linePitch="312"/>
      <w:sectPrChange w:id="24" w:author="董小云" w:date="2021-11-19T10:57:00Z">
        <w:sectPr w:rsidR="00F865B8" w:rsidSect="000B6921">
          <w:pgSz w:code="0"/>
          <w:pgMar w:top="1701" w:right="1474" w:bottom="1701" w:left="1474" w:header="851" w:footer="1361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96465"/>
    <w:rsid w:val="000B6921"/>
    <w:rsid w:val="003477D7"/>
    <w:rsid w:val="00544737"/>
    <w:rsid w:val="00841F90"/>
    <w:rsid w:val="00A97DEB"/>
    <w:rsid w:val="00F83742"/>
    <w:rsid w:val="00F865B8"/>
    <w:rsid w:val="04F57681"/>
    <w:rsid w:val="099D34A0"/>
    <w:rsid w:val="16DC1924"/>
    <w:rsid w:val="25C037E2"/>
    <w:rsid w:val="543565F9"/>
    <w:rsid w:val="7D6327CA"/>
    <w:rsid w:val="7E4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69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692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69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69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孙健</cp:lastModifiedBy>
  <cp:revision>1</cp:revision>
  <dcterms:created xsi:type="dcterms:W3CDTF">2018-12-12T01:53:00Z</dcterms:created>
  <dcterms:modified xsi:type="dcterms:W3CDTF">2021-11-08T02:09:00Z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