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C5" w:rsidRPr="00A104C5" w:rsidRDefault="00A104C5" w:rsidP="00A104C5">
      <w:pPr>
        <w:adjustRightInd w:val="0"/>
        <w:snapToGrid w:val="0"/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A104C5">
        <w:rPr>
          <w:rFonts w:ascii="黑体" w:eastAsia="黑体" w:hAnsi="黑体" w:cs="Times New Roman"/>
          <w:sz w:val="32"/>
          <w:szCs w:val="32"/>
        </w:rPr>
        <w:t>附件2</w:t>
      </w:r>
    </w:p>
    <w:p w:rsidR="00A104C5" w:rsidRPr="00A104C5" w:rsidRDefault="00A104C5" w:rsidP="00A104C5">
      <w:pPr>
        <w:adjustRightInd w:val="0"/>
        <w:snapToGrid w:val="0"/>
        <w:spacing w:line="600" w:lineRule="exact"/>
        <w:rPr>
          <w:rFonts w:ascii="黑体" w:eastAsia="黑体" w:hAnsi="黑体" w:cs="Times New Roman"/>
          <w:sz w:val="32"/>
          <w:szCs w:val="32"/>
        </w:rPr>
      </w:pPr>
    </w:p>
    <w:p w:rsidR="00A104C5" w:rsidRPr="00A104C5" w:rsidRDefault="00A104C5" w:rsidP="00A104C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  <w:lang w:val="zh-TW" w:bidi="zh-TW"/>
        </w:rPr>
      </w:pPr>
      <w:r w:rsidRPr="00A104C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lang w:val="zh-TW" w:eastAsia="zh-TW" w:bidi="zh-TW"/>
        </w:rPr>
        <w:t>养老服务人员</w:t>
      </w:r>
      <w:r w:rsidRPr="00A104C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lang w:val="zh-TW" w:bidi="zh-TW"/>
        </w:rPr>
        <w:t>（养老</w:t>
      </w:r>
      <w:r w:rsidRPr="00A104C5"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  <w:lang w:val="zh-TW" w:bidi="zh-TW"/>
        </w:rPr>
        <w:t>护理员</w:t>
      </w:r>
      <w:r w:rsidRPr="00A104C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lang w:val="zh-TW" w:bidi="zh-TW"/>
        </w:rPr>
        <w:t>）</w:t>
      </w:r>
    </w:p>
    <w:p w:rsidR="00A104C5" w:rsidRPr="00A104C5" w:rsidRDefault="00A104C5" w:rsidP="00A104C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  <w:lang w:val="zh-TW" w:bidi="zh-TW"/>
        </w:rPr>
      </w:pPr>
      <w:r w:rsidRPr="00A104C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lang w:val="zh-TW" w:eastAsia="zh-TW" w:bidi="zh-TW"/>
        </w:rPr>
        <w:t>职业技能培训基地</w:t>
      </w:r>
      <w:r w:rsidRPr="00A104C5">
        <w:rPr>
          <w:rFonts w:ascii="方正小标宋简体" w:eastAsia="方正小标宋简体" w:hAnsi="黑体" w:cs="Times New Roman" w:hint="eastAsia"/>
          <w:color w:val="000000"/>
          <w:kern w:val="0"/>
          <w:sz w:val="44"/>
          <w:szCs w:val="44"/>
          <w:lang w:val="zh-TW" w:bidi="zh-TW"/>
        </w:rPr>
        <w:t>评选</w:t>
      </w:r>
      <w:r w:rsidRPr="00A104C5">
        <w:rPr>
          <w:rFonts w:ascii="方正小标宋简体" w:eastAsia="方正小标宋简体" w:hAnsi="黑体" w:cs="Times New Roman" w:hint="eastAsia"/>
          <w:color w:val="000000"/>
          <w:kern w:val="0"/>
          <w:sz w:val="44"/>
          <w:szCs w:val="44"/>
          <w:lang w:val="zh-TW" w:eastAsia="zh-TW" w:bidi="zh-TW"/>
        </w:rPr>
        <w:t>条件</w:t>
      </w:r>
      <w:r w:rsidRPr="00A104C5">
        <w:rPr>
          <w:rFonts w:ascii="方正小标宋简体" w:eastAsia="方正小标宋简体" w:hAnsi="黑体" w:cs="Times New Roman" w:hint="eastAsia"/>
          <w:color w:val="000000"/>
          <w:kern w:val="0"/>
          <w:sz w:val="44"/>
          <w:szCs w:val="44"/>
          <w:lang w:val="zh-TW" w:bidi="zh-TW"/>
        </w:rPr>
        <w:t>（参考）</w:t>
      </w:r>
    </w:p>
    <w:p w:rsidR="00A104C5" w:rsidRPr="00A104C5" w:rsidRDefault="00A104C5" w:rsidP="00A104C5">
      <w:pPr>
        <w:adjustRightInd w:val="0"/>
        <w:snapToGrid w:val="0"/>
        <w:spacing w:line="600" w:lineRule="exact"/>
        <w:rPr>
          <w:rFonts w:ascii="Calibri" w:eastAsia="黑体" w:hAnsi="黑体" w:cs="Times New Roman"/>
          <w:sz w:val="32"/>
          <w:szCs w:val="32"/>
        </w:rPr>
      </w:pPr>
    </w:p>
    <w:p w:rsidR="00A104C5" w:rsidRPr="00A104C5" w:rsidRDefault="00A104C5" w:rsidP="00A104C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0" w:name="bookmark6"/>
      <w:bookmarkEnd w:id="0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1.省内设立养老服务及相关专业的大中专院校、技工院校（不接受联合体承办），养老服务培训机构（养老服务组织）和大、中型养老服务机构等具有养老服务培训资质的单位；</w:t>
      </w:r>
    </w:p>
    <w:p w:rsidR="00A104C5" w:rsidRPr="00A104C5" w:rsidRDefault="00A104C5" w:rsidP="00A104C5">
      <w:pPr>
        <w:tabs>
          <w:tab w:val="left" w:pos="1008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1" w:name="bookmark7"/>
      <w:bookmarkEnd w:id="1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2.教学管理科学规范、各项制度措施健全、教学生活保障到位，疫情防控措施周全；</w:t>
      </w:r>
    </w:p>
    <w:p w:rsidR="00A104C5" w:rsidRPr="00A104C5" w:rsidRDefault="00A104C5" w:rsidP="00A104C5">
      <w:pPr>
        <w:tabs>
          <w:tab w:val="left" w:pos="1028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2" w:name="bookmark8"/>
      <w:bookmarkEnd w:id="2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3.教学质量水平高、师资力量雄厚，授课老师具有中级以上职称，接受过《养老护理员国家职业技能标准（2019版）》培训并能担当教学任务；</w:t>
      </w:r>
    </w:p>
    <w:p w:rsidR="00A104C5" w:rsidRPr="00A104C5" w:rsidRDefault="00A104C5" w:rsidP="00A104C5">
      <w:pPr>
        <w:tabs>
          <w:tab w:val="left" w:pos="1018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3" w:name="bookmark9"/>
      <w:bookmarkEnd w:id="3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4.提供的教学场所、设施器材能够满足理论教学和实操实训需要，并符合环保、安全、疫情防控等要求；</w:t>
      </w:r>
    </w:p>
    <w:p w:rsidR="00A104C5" w:rsidRPr="00A104C5" w:rsidRDefault="00A104C5" w:rsidP="00A104C5">
      <w:pPr>
        <w:tabs>
          <w:tab w:val="left" w:pos="1028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4" w:name="bookmark10"/>
      <w:bookmarkEnd w:id="4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5.能够为培训学员提供符合条件的食宿保障，有专人负责维护正常秩序和安保防护，有监控记录；</w:t>
      </w:r>
    </w:p>
    <w:p w:rsidR="00A104C5" w:rsidRPr="00A104C5" w:rsidRDefault="00A104C5" w:rsidP="00A104C5">
      <w:pPr>
        <w:tabs>
          <w:tab w:val="left" w:pos="1032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5" w:name="bookmark11"/>
      <w:bookmarkEnd w:id="5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6.有承担各级政府部门培训的经历，无不良违约或诚信记录，社会认可度高，培训人员等级认定达标率高，后续跟踪服务到位；</w:t>
      </w:r>
    </w:p>
    <w:p w:rsidR="00A104C5" w:rsidRPr="00A104C5" w:rsidRDefault="00A104C5" w:rsidP="00A104C5">
      <w:pPr>
        <w:tabs>
          <w:tab w:val="left" w:pos="1023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6" w:name="bookmark12"/>
      <w:bookmarkEnd w:id="6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7.院校或培训机构要与养老服务组织建立合作关系，或依托当地知名度较高的养老机构建立实训基地；</w:t>
      </w:r>
    </w:p>
    <w:p w:rsidR="00A104C5" w:rsidRPr="00A104C5" w:rsidRDefault="00A104C5" w:rsidP="00A104C5">
      <w:pPr>
        <w:tabs>
          <w:tab w:val="left" w:pos="1032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7" w:name="bookmark13"/>
      <w:bookmarkEnd w:id="7"/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8.承担教育部“1+X” 试点工作的优先。</w:t>
      </w:r>
    </w:p>
    <w:p w:rsidR="00A104C5" w:rsidRPr="00A104C5" w:rsidRDefault="00A104C5" w:rsidP="00A104C5">
      <w:pPr>
        <w:adjustRightInd w:val="0"/>
        <w:snapToGrid w:val="0"/>
        <w:spacing w:line="600" w:lineRule="exact"/>
        <w:ind w:firstLine="6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凡有下列情形之一的，不得推荐申报：</w:t>
      </w:r>
    </w:p>
    <w:p w:rsidR="00A104C5" w:rsidRPr="00A104C5" w:rsidRDefault="00A104C5" w:rsidP="00A104C5">
      <w:pPr>
        <w:tabs>
          <w:tab w:val="left" w:pos="998"/>
        </w:tabs>
        <w:adjustRightInd w:val="0"/>
        <w:snapToGrid w:val="0"/>
        <w:spacing w:line="600" w:lineRule="exact"/>
        <w:ind w:left="6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1.年审不合格的培训机构；</w:t>
      </w:r>
    </w:p>
    <w:p w:rsidR="00A104C5" w:rsidRPr="00A104C5" w:rsidRDefault="00A104C5" w:rsidP="00A104C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2.未按照要求提供遴选资料的；</w:t>
      </w:r>
    </w:p>
    <w:p w:rsidR="00A104C5" w:rsidRPr="00A104C5" w:rsidRDefault="00A104C5" w:rsidP="00A104C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3.存在私自转让职业技能培训资质或近两年培训中存在弄虚作假、骗取套取培训资金现象等违纪违法行为的；</w:t>
      </w:r>
    </w:p>
    <w:p w:rsidR="00A104C5" w:rsidRPr="00A104C5" w:rsidRDefault="00A104C5" w:rsidP="00A104C5">
      <w:pPr>
        <w:tabs>
          <w:tab w:val="left" w:pos="1026"/>
        </w:tabs>
        <w:adjustRightInd w:val="0"/>
        <w:snapToGrid w:val="0"/>
        <w:spacing w:line="600" w:lineRule="exact"/>
        <w:ind w:left="6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4.不符合消防安全、环保要求的培训机构；</w:t>
      </w:r>
    </w:p>
    <w:p w:rsidR="00A104C5" w:rsidRPr="00A104C5" w:rsidRDefault="00A104C5" w:rsidP="00A104C5">
      <w:pPr>
        <w:tabs>
          <w:tab w:val="left" w:pos="1026"/>
        </w:tabs>
        <w:adjustRightInd w:val="0"/>
        <w:snapToGrid w:val="0"/>
        <w:spacing w:line="600" w:lineRule="exact"/>
        <w:ind w:left="6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5.疫情防控工作不到位，没有应急预案的；</w:t>
      </w:r>
    </w:p>
    <w:p w:rsidR="00A104C5" w:rsidRPr="00A104C5" w:rsidRDefault="00A104C5" w:rsidP="00A104C5">
      <w:pPr>
        <w:tabs>
          <w:tab w:val="left" w:pos="1026"/>
        </w:tabs>
        <w:adjustRightInd w:val="0"/>
        <w:snapToGrid w:val="0"/>
        <w:spacing w:line="600" w:lineRule="exact"/>
        <w:ind w:left="6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104C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6.不符合本通知遴选条件的。</w:t>
      </w:r>
    </w:p>
    <w:p w:rsidR="00DE45C9" w:rsidRPr="00A104C5" w:rsidRDefault="00DE45C9">
      <w:bookmarkStart w:id="8" w:name="_GoBack"/>
      <w:bookmarkEnd w:id="8"/>
    </w:p>
    <w:sectPr w:rsidR="00DE45C9" w:rsidRPr="00A1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AE" w:rsidRDefault="00462CAE" w:rsidP="00A104C5">
      <w:r>
        <w:separator/>
      </w:r>
    </w:p>
  </w:endnote>
  <w:endnote w:type="continuationSeparator" w:id="0">
    <w:p w:rsidR="00462CAE" w:rsidRDefault="00462CAE" w:rsidP="00A1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AE" w:rsidRDefault="00462CAE" w:rsidP="00A104C5">
      <w:r>
        <w:separator/>
      </w:r>
    </w:p>
  </w:footnote>
  <w:footnote w:type="continuationSeparator" w:id="0">
    <w:p w:rsidR="00462CAE" w:rsidRDefault="00462CAE" w:rsidP="00A1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77"/>
    <w:rsid w:val="00462CAE"/>
    <w:rsid w:val="00A104C5"/>
    <w:rsid w:val="00C75B77"/>
    <w:rsid w:val="00D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AD9F9-61DF-4265-A5CF-9CE255B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04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0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2021-03-09T00:55:00Z</dcterms:created>
  <dcterms:modified xsi:type="dcterms:W3CDTF">2021-03-09T00:55:00Z</dcterms:modified>
</cp:coreProperties>
</file>