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C9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2DE8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7EF7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2026年度第二批省级社会组织发展资金</w:t>
      </w:r>
    </w:p>
    <w:p w14:paraId="61ED9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拟支持项目名单</w:t>
      </w:r>
    </w:p>
    <w:p w14:paraId="70A3B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4091"/>
        <w:gridCol w:w="2575"/>
        <w:gridCol w:w="2478"/>
      </w:tblGrid>
      <w:tr w14:paraId="0F1A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815" w:type="dxa"/>
            <w:vAlign w:val="center"/>
          </w:tcPr>
          <w:p w14:paraId="0FBB4C88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</w:rPr>
              <w:t>序号</w:t>
            </w:r>
          </w:p>
        </w:tc>
        <w:tc>
          <w:tcPr>
            <w:tcW w:w="4091" w:type="dxa"/>
            <w:vAlign w:val="center"/>
          </w:tcPr>
          <w:p w14:paraId="3228015D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</w:rPr>
              <w:t>项目名称</w:t>
            </w:r>
          </w:p>
        </w:tc>
        <w:tc>
          <w:tcPr>
            <w:tcW w:w="2575" w:type="dxa"/>
            <w:vAlign w:val="center"/>
          </w:tcPr>
          <w:p w14:paraId="26CDEAD7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</w:rPr>
              <w:t>实施单位</w:t>
            </w:r>
          </w:p>
        </w:tc>
        <w:tc>
          <w:tcPr>
            <w:tcW w:w="2478" w:type="dxa"/>
            <w:vAlign w:val="center"/>
          </w:tcPr>
          <w:p w14:paraId="2B98FD0C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  <w:lang w:val="en-US" w:eastAsia="zh-CN"/>
              </w:rPr>
              <w:t>业务主管单位</w:t>
            </w:r>
          </w:p>
          <w:p w14:paraId="52239E3B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sz w:val="28"/>
                <w:szCs w:val="28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  <w:lang w:val="en-US" w:eastAsia="zh-CN"/>
              </w:rPr>
              <w:t>（行业管理部门）</w:t>
            </w:r>
          </w:p>
        </w:tc>
      </w:tr>
      <w:tr w14:paraId="1E0F2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815" w:type="dxa"/>
            <w:vAlign w:val="center"/>
          </w:tcPr>
          <w:p w14:paraId="352B3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4091" w:type="dxa"/>
            <w:vAlign w:val="center"/>
          </w:tcPr>
          <w:p w14:paraId="6F399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信息产业助力新疆</w:t>
            </w:r>
          </w:p>
          <w:p w14:paraId="7CCEF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喀什发展项目</w:t>
            </w:r>
          </w:p>
        </w:tc>
        <w:tc>
          <w:tcPr>
            <w:tcW w:w="2575" w:type="dxa"/>
            <w:vAlign w:val="center"/>
          </w:tcPr>
          <w:p w14:paraId="1DE0C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山东省信息产业协会</w:t>
            </w:r>
          </w:p>
        </w:tc>
        <w:tc>
          <w:tcPr>
            <w:tcW w:w="2478" w:type="dxa"/>
            <w:vAlign w:val="center"/>
          </w:tcPr>
          <w:p w14:paraId="3274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省工业和信息化厅</w:t>
            </w:r>
          </w:p>
        </w:tc>
      </w:tr>
      <w:tr w14:paraId="221A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815" w:type="dxa"/>
            <w:vAlign w:val="center"/>
          </w:tcPr>
          <w:p w14:paraId="350F0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4091" w:type="dxa"/>
            <w:vAlign w:val="center"/>
          </w:tcPr>
          <w:p w14:paraId="3C193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保障黄河流域城市供排水</w:t>
            </w:r>
          </w:p>
          <w:p w14:paraId="559EA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安全高质量发展项目</w:t>
            </w:r>
          </w:p>
        </w:tc>
        <w:tc>
          <w:tcPr>
            <w:tcW w:w="2575" w:type="dxa"/>
            <w:vAlign w:val="center"/>
          </w:tcPr>
          <w:p w14:paraId="690E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山东省城镇供排水协会</w:t>
            </w:r>
          </w:p>
        </w:tc>
        <w:tc>
          <w:tcPr>
            <w:tcW w:w="2478" w:type="dxa"/>
            <w:vAlign w:val="center"/>
          </w:tcPr>
          <w:p w14:paraId="212C2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省住房城乡建设厅</w:t>
            </w:r>
          </w:p>
        </w:tc>
      </w:tr>
      <w:tr w14:paraId="423B9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815" w:type="dxa"/>
            <w:vAlign w:val="center"/>
          </w:tcPr>
          <w:p w14:paraId="39A4E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4091" w:type="dxa"/>
            <w:vAlign w:val="center"/>
          </w:tcPr>
          <w:p w14:paraId="54DE6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“技术赋能·产才融合”</w:t>
            </w:r>
          </w:p>
          <w:p w14:paraId="38FAA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助力乡村产业振兴项目</w:t>
            </w:r>
          </w:p>
        </w:tc>
        <w:tc>
          <w:tcPr>
            <w:tcW w:w="2575" w:type="dxa"/>
            <w:vAlign w:val="center"/>
          </w:tcPr>
          <w:p w14:paraId="14B17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山东省企业管理</w:t>
            </w:r>
          </w:p>
          <w:p w14:paraId="46E9E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研究会</w:t>
            </w:r>
          </w:p>
        </w:tc>
        <w:tc>
          <w:tcPr>
            <w:tcW w:w="2478" w:type="dxa"/>
            <w:vAlign w:val="center"/>
          </w:tcPr>
          <w:p w14:paraId="3699F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</w:tr>
      <w:tr w14:paraId="5147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815" w:type="dxa"/>
            <w:vAlign w:val="center"/>
          </w:tcPr>
          <w:p w14:paraId="60784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4091" w:type="dxa"/>
            <w:vAlign w:val="center"/>
          </w:tcPr>
          <w:p w14:paraId="55F3F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脑损伤困难群体</w:t>
            </w:r>
          </w:p>
          <w:p w14:paraId="45E8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多元化康复服务项目</w:t>
            </w:r>
          </w:p>
        </w:tc>
        <w:tc>
          <w:tcPr>
            <w:tcW w:w="2575" w:type="dxa"/>
            <w:vAlign w:val="center"/>
          </w:tcPr>
          <w:p w14:paraId="51462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山东省康复医学会</w:t>
            </w:r>
          </w:p>
        </w:tc>
        <w:tc>
          <w:tcPr>
            <w:tcW w:w="2478" w:type="dxa"/>
            <w:vAlign w:val="center"/>
          </w:tcPr>
          <w:p w14:paraId="079B0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省科协</w:t>
            </w:r>
          </w:p>
        </w:tc>
      </w:tr>
      <w:tr w14:paraId="15A44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815" w:type="dxa"/>
            <w:vAlign w:val="center"/>
          </w:tcPr>
          <w:p w14:paraId="2265B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4091" w:type="dxa"/>
            <w:vAlign w:val="center"/>
          </w:tcPr>
          <w:p w14:paraId="268B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“乡村振兴公益课堂”未成年人、困境儿童教育关爱服务项目</w:t>
            </w:r>
          </w:p>
        </w:tc>
        <w:tc>
          <w:tcPr>
            <w:tcW w:w="2575" w:type="dxa"/>
            <w:vAlign w:val="center"/>
          </w:tcPr>
          <w:p w14:paraId="63378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山东省艺术教育</w:t>
            </w:r>
          </w:p>
          <w:p w14:paraId="31203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发展中心</w:t>
            </w:r>
          </w:p>
        </w:tc>
        <w:tc>
          <w:tcPr>
            <w:tcW w:w="2478" w:type="dxa"/>
            <w:vAlign w:val="center"/>
          </w:tcPr>
          <w:p w14:paraId="374FC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</w:tr>
      <w:tr w14:paraId="0A0E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shd w:val="clear" w:color="auto" w:fill="auto"/>
            <w:vAlign w:val="center"/>
          </w:tcPr>
          <w:p w14:paraId="027EABC8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</w:rPr>
              <w:t>序号</w:t>
            </w:r>
          </w:p>
        </w:tc>
        <w:tc>
          <w:tcPr>
            <w:tcW w:w="4091" w:type="dxa"/>
            <w:shd w:val="clear" w:color="auto" w:fill="auto"/>
            <w:vAlign w:val="center"/>
          </w:tcPr>
          <w:p w14:paraId="3BC46A94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</w:rPr>
              <w:t>项目名称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3765D563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</w:rPr>
              <w:t>实施单位</w:t>
            </w:r>
          </w:p>
        </w:tc>
        <w:tc>
          <w:tcPr>
            <w:tcW w:w="2478" w:type="dxa"/>
            <w:shd w:val="clear" w:color="auto" w:fill="auto"/>
            <w:vAlign w:val="center"/>
          </w:tcPr>
          <w:p w14:paraId="66236666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  <w:lang w:val="en-US" w:eastAsia="zh-CN"/>
              </w:rPr>
              <w:t>业务主管单位</w:t>
            </w:r>
          </w:p>
          <w:p w14:paraId="2973B1DB">
            <w:pPr>
              <w:spacing w:line="300" w:lineRule="exact"/>
              <w:jc w:val="center"/>
              <w:rPr>
                <w:rFonts w:hint="eastAsia" w:ascii="黑体" w:hAnsi="黑体" w:eastAsia="黑体" w:cs="方正小标宋简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方正小标宋简体"/>
                <w:sz w:val="28"/>
                <w:szCs w:val="28"/>
                <w:lang w:val="en-US" w:eastAsia="zh-CN"/>
              </w:rPr>
              <w:t>（行业管理部门）</w:t>
            </w:r>
          </w:p>
        </w:tc>
      </w:tr>
      <w:tr w14:paraId="5247D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2D7B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4091" w:type="dxa"/>
            <w:vAlign w:val="center"/>
          </w:tcPr>
          <w:p w14:paraId="02EA0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鲁青携手·社会组织</w:t>
            </w:r>
          </w:p>
          <w:p w14:paraId="2F0EC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助力海北发展项目</w:t>
            </w:r>
          </w:p>
        </w:tc>
        <w:tc>
          <w:tcPr>
            <w:tcW w:w="2575" w:type="dxa"/>
            <w:vAlign w:val="center"/>
          </w:tcPr>
          <w:p w14:paraId="203FC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山东省乡村振兴</w:t>
            </w:r>
          </w:p>
          <w:p w14:paraId="099E7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基金会</w:t>
            </w:r>
          </w:p>
        </w:tc>
        <w:tc>
          <w:tcPr>
            <w:tcW w:w="2478" w:type="dxa"/>
            <w:vAlign w:val="center"/>
          </w:tcPr>
          <w:p w14:paraId="08636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省农业农村厅</w:t>
            </w:r>
          </w:p>
        </w:tc>
      </w:tr>
      <w:tr w14:paraId="0278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0B9FA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4091" w:type="dxa"/>
            <w:vAlign w:val="center"/>
          </w:tcPr>
          <w:p w14:paraId="46918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深化产教融合赋能物流人才</w:t>
            </w:r>
          </w:p>
          <w:p w14:paraId="50704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高质量就业创业项目</w:t>
            </w:r>
          </w:p>
        </w:tc>
        <w:tc>
          <w:tcPr>
            <w:tcW w:w="2575" w:type="dxa"/>
            <w:vAlign w:val="center"/>
          </w:tcPr>
          <w:p w14:paraId="573C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山东省物流与交通运输协会</w:t>
            </w:r>
          </w:p>
        </w:tc>
        <w:tc>
          <w:tcPr>
            <w:tcW w:w="2478" w:type="dxa"/>
            <w:vAlign w:val="center"/>
          </w:tcPr>
          <w:p w14:paraId="7E35C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省工业和信息化厅</w:t>
            </w:r>
          </w:p>
        </w:tc>
      </w:tr>
      <w:tr w14:paraId="1AB7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0735C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4091" w:type="dxa"/>
            <w:vAlign w:val="center"/>
          </w:tcPr>
          <w:p w14:paraId="6CC78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产教融合助力</w:t>
            </w:r>
          </w:p>
          <w:p w14:paraId="44989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新疆经济社会发展项目</w:t>
            </w:r>
          </w:p>
        </w:tc>
        <w:tc>
          <w:tcPr>
            <w:tcW w:w="2575" w:type="dxa"/>
            <w:vAlign w:val="center"/>
          </w:tcPr>
          <w:p w14:paraId="2BF99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山东省产教融合</w:t>
            </w:r>
          </w:p>
          <w:p w14:paraId="4316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促进会</w:t>
            </w:r>
          </w:p>
        </w:tc>
        <w:tc>
          <w:tcPr>
            <w:tcW w:w="2478" w:type="dxa"/>
            <w:vAlign w:val="center"/>
          </w:tcPr>
          <w:p w14:paraId="67891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省发展改革委</w:t>
            </w:r>
          </w:p>
        </w:tc>
      </w:tr>
      <w:tr w14:paraId="70E3A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40807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4091" w:type="dxa"/>
            <w:vAlign w:val="center"/>
          </w:tcPr>
          <w:p w14:paraId="399E8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乡村产业技能人才培育</w:t>
            </w:r>
          </w:p>
          <w:p w14:paraId="0B1D9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与就业帮扶公益项目</w:t>
            </w:r>
          </w:p>
        </w:tc>
        <w:tc>
          <w:tcPr>
            <w:tcW w:w="2575" w:type="dxa"/>
            <w:vAlign w:val="center"/>
          </w:tcPr>
          <w:p w14:paraId="7F2F1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山东省磊名国际</w:t>
            </w:r>
          </w:p>
          <w:p w14:paraId="2D279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就业培训中心</w:t>
            </w:r>
          </w:p>
        </w:tc>
        <w:tc>
          <w:tcPr>
            <w:tcW w:w="2478" w:type="dxa"/>
            <w:vAlign w:val="center"/>
          </w:tcPr>
          <w:p w14:paraId="7A4E5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省人力资源社会保障厅</w:t>
            </w:r>
          </w:p>
        </w:tc>
      </w:tr>
      <w:tr w14:paraId="6ABA5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14584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4091" w:type="dxa"/>
            <w:vAlign w:val="center"/>
          </w:tcPr>
          <w:p w14:paraId="2F9CF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山东省居家特需学前儿童</w:t>
            </w:r>
          </w:p>
          <w:p w14:paraId="0613B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“一童一案”早期教育关爱项目</w:t>
            </w:r>
          </w:p>
        </w:tc>
        <w:tc>
          <w:tcPr>
            <w:tcW w:w="2575" w:type="dxa"/>
            <w:vAlign w:val="center"/>
          </w:tcPr>
          <w:p w14:paraId="018CF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山东省学前教育协会</w:t>
            </w:r>
          </w:p>
        </w:tc>
        <w:tc>
          <w:tcPr>
            <w:tcW w:w="2478" w:type="dxa"/>
            <w:vAlign w:val="center"/>
          </w:tcPr>
          <w:p w14:paraId="6609E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省教育厅</w:t>
            </w:r>
          </w:p>
        </w:tc>
      </w:tr>
      <w:tr w14:paraId="1202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28532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</w:t>
            </w:r>
          </w:p>
        </w:tc>
        <w:tc>
          <w:tcPr>
            <w:tcW w:w="4091" w:type="dxa"/>
            <w:vAlign w:val="center"/>
          </w:tcPr>
          <w:p w14:paraId="1C88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 xml:space="preserve">推进企业社会责任（ESG）建设 </w:t>
            </w:r>
          </w:p>
          <w:p w14:paraId="22A93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赋能山东绿色低碳高质量发展项目</w:t>
            </w:r>
          </w:p>
        </w:tc>
        <w:tc>
          <w:tcPr>
            <w:tcW w:w="2575" w:type="dxa"/>
            <w:vAlign w:val="center"/>
          </w:tcPr>
          <w:p w14:paraId="2AF63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山东省社会责任</w:t>
            </w:r>
          </w:p>
          <w:p w14:paraId="0313F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研究会</w:t>
            </w:r>
          </w:p>
        </w:tc>
        <w:tc>
          <w:tcPr>
            <w:tcW w:w="2478" w:type="dxa"/>
            <w:vAlign w:val="center"/>
          </w:tcPr>
          <w:p w14:paraId="4CCC6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省社科联</w:t>
            </w:r>
          </w:p>
        </w:tc>
      </w:tr>
      <w:tr w14:paraId="52B29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815" w:type="dxa"/>
            <w:vAlign w:val="center"/>
          </w:tcPr>
          <w:p w14:paraId="20724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  <w:tc>
          <w:tcPr>
            <w:tcW w:w="4091" w:type="dxa"/>
            <w:vAlign w:val="center"/>
          </w:tcPr>
          <w:p w14:paraId="1BBEF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山东省学术类高端</w:t>
            </w:r>
          </w:p>
          <w:p w14:paraId="22FC4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val="en-US" w:eastAsia="zh-CN"/>
              </w:rPr>
              <w:t>会计人才培训项目</w:t>
            </w:r>
            <w:bookmarkStart w:id="0" w:name="_GoBack"/>
            <w:bookmarkEnd w:id="0"/>
          </w:p>
        </w:tc>
        <w:tc>
          <w:tcPr>
            <w:tcW w:w="2575" w:type="dxa"/>
            <w:vAlign w:val="center"/>
          </w:tcPr>
          <w:p w14:paraId="5481D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山东省会计学会</w:t>
            </w:r>
          </w:p>
        </w:tc>
        <w:tc>
          <w:tcPr>
            <w:tcW w:w="2478" w:type="dxa"/>
            <w:vAlign w:val="center"/>
          </w:tcPr>
          <w:p w14:paraId="7F30C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省财政厅</w:t>
            </w:r>
          </w:p>
        </w:tc>
      </w:tr>
    </w:tbl>
    <w:p w14:paraId="3DD1BE4A"/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B702658"/>
    <w:rsid w:val="20C67889"/>
    <w:rsid w:val="21270336"/>
    <w:rsid w:val="2DBFB765"/>
    <w:rsid w:val="36172650"/>
    <w:rsid w:val="36F9272E"/>
    <w:rsid w:val="3A7D07C5"/>
    <w:rsid w:val="3EBE7C31"/>
    <w:rsid w:val="3F3D7E2F"/>
    <w:rsid w:val="3F7008D3"/>
    <w:rsid w:val="3FF3AF92"/>
    <w:rsid w:val="4A1947CF"/>
    <w:rsid w:val="4D514BDE"/>
    <w:rsid w:val="4D973CC0"/>
    <w:rsid w:val="4DDF0FA2"/>
    <w:rsid w:val="5644119E"/>
    <w:rsid w:val="5EE57F64"/>
    <w:rsid w:val="5F433D04"/>
    <w:rsid w:val="5FE5D66A"/>
    <w:rsid w:val="61FF555D"/>
    <w:rsid w:val="6BF75293"/>
    <w:rsid w:val="6FAF83F2"/>
    <w:rsid w:val="6FFE8A8F"/>
    <w:rsid w:val="76FF9D44"/>
    <w:rsid w:val="77FF458F"/>
    <w:rsid w:val="7BFBD502"/>
    <w:rsid w:val="7DBF76F4"/>
    <w:rsid w:val="7E9FCEE2"/>
    <w:rsid w:val="7EFF5965"/>
    <w:rsid w:val="7FA6E352"/>
    <w:rsid w:val="7FCECC8A"/>
    <w:rsid w:val="87DB16E5"/>
    <w:rsid w:val="9F9FF965"/>
    <w:rsid w:val="9FFBBD4B"/>
    <w:rsid w:val="A4FF9F9A"/>
    <w:rsid w:val="BBE32E11"/>
    <w:rsid w:val="BDFE5A91"/>
    <w:rsid w:val="DBAF8D5B"/>
    <w:rsid w:val="DDF7E4D7"/>
    <w:rsid w:val="DFF7379D"/>
    <w:rsid w:val="F1D7BC41"/>
    <w:rsid w:val="F5E54D59"/>
    <w:rsid w:val="F697CB30"/>
    <w:rsid w:val="F7FB720B"/>
    <w:rsid w:val="F85BB9AE"/>
    <w:rsid w:val="FBFF9FF1"/>
    <w:rsid w:val="FDA7F3E0"/>
    <w:rsid w:val="FDB77F89"/>
    <w:rsid w:val="FE770DAF"/>
    <w:rsid w:val="FEFD1C84"/>
    <w:rsid w:val="FF55FA56"/>
    <w:rsid w:val="FFB7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515</Characters>
  <Lines>0</Lines>
  <Paragraphs>0</Paragraphs>
  <TotalTime>7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2018-07-14T07:11:00Z</dcterms:created>
  <dc:creator>d</dc:creator>
  <cp:lastModifiedBy>阿布</cp:lastModifiedBy>
  <dcterms:modified xsi:type="dcterms:W3CDTF">2026-10-22T02:02:08Z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eyJoZGlkIjoiYjNkOThiMzUzMWYzMDY3ZGNjNjA5YmExMzRjNzA3YjEiLCJ1c2VySWQiOiI0NTUwMTU3MDEifQ==</vt:lpwstr>
  </property>
  <property fmtid="{D5CDD505-2E9C-101B-9397-08002B2CF9AE}" pid="4" name="ICV">
    <vt:lpwstr>AFDD70F62B61401FA2255EB1B420F656_13</vt:lpwstr>
  </property>
</Properties>
</file>