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F3" w:rsidRDefault="000C1DF3" w:rsidP="001F6906">
      <w:pPr>
        <w:spacing w:line="560" w:lineRule="exact"/>
        <w:rPr>
          <w:rFonts w:hint="eastAsia"/>
        </w:rPr>
      </w:pPr>
    </w:p>
    <w:p w:rsidR="000C1DF3" w:rsidRDefault="000C1DF3" w:rsidP="001F6906">
      <w:pPr>
        <w:spacing w:line="560" w:lineRule="exact"/>
      </w:pPr>
    </w:p>
    <w:p w:rsidR="000C1DF3" w:rsidRDefault="000C1DF3" w:rsidP="001F6906">
      <w:pPr>
        <w:spacing w:line="560" w:lineRule="exact"/>
      </w:pPr>
    </w:p>
    <w:p w:rsidR="00353A58" w:rsidRDefault="00DD525A" w:rsidP="00353A58">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w:t>
      </w:r>
      <w:r>
        <w:rPr>
          <w:rFonts w:ascii="方正小标宋简体" w:eastAsia="方正小标宋简体" w:hAnsi="方正小标宋简体" w:cs="方正小标宋简体" w:hint="eastAsia"/>
          <w:sz w:val="44"/>
          <w:szCs w:val="44"/>
        </w:rPr>
        <w:t>养老机构等级评定管理办法</w:t>
      </w:r>
      <w:r>
        <w:rPr>
          <w:rFonts w:ascii="方正小标宋简体" w:eastAsia="方正小标宋简体" w:hAnsi="方正小标宋简体" w:cs="方正小标宋简体" w:hint="eastAsia"/>
          <w:sz w:val="44"/>
          <w:szCs w:val="44"/>
        </w:rPr>
        <w:t>（试行）</w:t>
      </w:r>
    </w:p>
    <w:p w:rsidR="000C1DF3" w:rsidRPr="00353A58" w:rsidRDefault="00353A58" w:rsidP="00353A58">
      <w:pPr>
        <w:spacing w:line="660" w:lineRule="exact"/>
        <w:jc w:val="center"/>
        <w:rPr>
          <w:rFonts w:ascii="楷体_GB2312" w:eastAsia="楷体_GB2312" w:hAnsi="方正小标宋简体" w:cs="方正小标宋简体" w:hint="eastAsia"/>
          <w:sz w:val="32"/>
          <w:szCs w:val="32"/>
        </w:rPr>
      </w:pPr>
      <w:r w:rsidRPr="00353A58">
        <w:rPr>
          <w:rFonts w:ascii="楷体_GB2312" w:eastAsia="楷体_GB2312" w:hAnsi="方正小标宋简体" w:cs="方正小标宋简体" w:hint="eastAsia"/>
          <w:sz w:val="32"/>
          <w:szCs w:val="32"/>
        </w:rPr>
        <w:t>（公开征求意见</w:t>
      </w:r>
      <w:bookmarkStart w:id="0" w:name="_GoBack"/>
      <w:bookmarkEnd w:id="0"/>
      <w:r w:rsidRPr="00353A58">
        <w:rPr>
          <w:rFonts w:ascii="楷体_GB2312" w:eastAsia="楷体_GB2312" w:hAnsi="方正小标宋简体" w:cs="方正小标宋简体" w:hint="eastAsia"/>
          <w:sz w:val="32"/>
          <w:szCs w:val="32"/>
        </w:rPr>
        <w:t>稿）</w:t>
      </w:r>
    </w:p>
    <w:p w:rsidR="000C1DF3" w:rsidRDefault="000C1DF3">
      <w:pPr>
        <w:spacing w:line="660" w:lineRule="exact"/>
      </w:pPr>
    </w:p>
    <w:p w:rsidR="000C1DF3" w:rsidRDefault="00DD525A">
      <w:pPr>
        <w:spacing w:line="60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0C1DF3" w:rsidRDefault="000C1DF3">
      <w:pPr>
        <w:spacing w:line="600" w:lineRule="exact"/>
        <w:jc w:val="center"/>
        <w:rPr>
          <w:rFonts w:ascii="楷体_GB2312" w:eastAsia="楷体_GB2312" w:hAnsi="楷体_GB2312" w:cs="楷体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为进一步规范养老机构等级评定工作，全面提升养老服务质量和管理水平，建立健全科学统一的养老机构质量和评价体系，根据《中华人民共和国老年人权益保障法》《养老机构管理办法》和《民政部关于加快建立全国统一养老机构等级评定体系的指导意见》《养老机构等级划分与评定》（</w:t>
      </w:r>
      <w:r>
        <w:rPr>
          <w:rFonts w:ascii="仿宋_GB2312" w:eastAsia="仿宋_GB2312" w:hAnsi="仿宋_GB2312" w:cs="仿宋_GB2312" w:hint="eastAsia"/>
          <w:sz w:val="32"/>
          <w:szCs w:val="32"/>
        </w:rPr>
        <w:t>GB/T37276-2018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养老机构等级划分与评定</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国家标准实施指南</w:t>
      </w: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》要求，结合本省实际，制定本办法。</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本办法所称养老机构，是指山东省行政区域内依法办理登记，并经民政部门备案（</w:t>
      </w:r>
      <w:r w:rsidR="001133BF">
        <w:rPr>
          <w:rFonts w:ascii="仿宋_GB2312" w:eastAsia="仿宋_GB2312" w:hAnsi="仿宋_GB2312" w:cs="仿宋_GB2312" w:hint="eastAsia"/>
          <w:sz w:val="32"/>
          <w:szCs w:val="32"/>
        </w:rPr>
        <w:t>或者在</w:t>
      </w:r>
      <w:r>
        <w:rPr>
          <w:rFonts w:ascii="仿宋_GB2312" w:eastAsia="仿宋_GB2312" w:hAnsi="仿宋_GB2312" w:cs="仿宋_GB2312" w:hint="eastAsia"/>
          <w:sz w:val="32"/>
          <w:szCs w:val="32"/>
        </w:rPr>
        <w:t>许可有效期内），为老年人提供全日集中住宿和照料护理服务，床位数在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张以上的机构。</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本办法所称养老机构等级评定，是指</w:t>
      </w:r>
      <w:r>
        <w:rPr>
          <w:rFonts w:ascii="仿宋_GB2312" w:eastAsia="仿宋_GB2312" w:hAnsi="仿宋_GB2312" w:cs="仿宋_GB2312" w:hint="eastAsia"/>
          <w:sz w:val="32"/>
          <w:szCs w:val="32"/>
        </w:rPr>
        <w:t>根据《养老机构等级划分与评定》（</w:t>
      </w:r>
      <w:r>
        <w:rPr>
          <w:rFonts w:ascii="仿宋_GB2312" w:eastAsia="仿宋_GB2312" w:hAnsi="仿宋_GB2312" w:cs="仿宋_GB2312" w:hint="eastAsia"/>
          <w:sz w:val="32"/>
          <w:szCs w:val="32"/>
        </w:rPr>
        <w:t>GB/T 37276-2018</w:t>
      </w:r>
      <w:r>
        <w:rPr>
          <w:rFonts w:ascii="仿宋_GB2312" w:eastAsia="仿宋_GB2312" w:hAnsi="仿宋_GB2312" w:cs="仿宋_GB2312" w:hint="eastAsia"/>
          <w:sz w:val="32"/>
          <w:szCs w:val="32"/>
        </w:rPr>
        <w:t>）</w:t>
      </w:r>
      <w:r w:rsidR="001133BF">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w:t>
      </w:r>
      <w:r w:rsidR="001133BF">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自愿申报、</w:t>
      </w:r>
      <w:r w:rsidR="001133BF">
        <w:rPr>
          <w:rFonts w:ascii="仿宋_GB2312" w:eastAsia="仿宋_GB2312" w:hAnsi="仿宋_GB2312" w:cs="仿宋_GB2312" w:hint="eastAsia"/>
          <w:sz w:val="32"/>
          <w:szCs w:val="32"/>
        </w:rPr>
        <w:t>材料审核、现场评估、专业评定</w:t>
      </w:r>
      <w:r>
        <w:rPr>
          <w:rFonts w:ascii="仿宋_GB2312" w:eastAsia="仿宋_GB2312" w:hAnsi="仿宋_GB2312" w:cs="仿宋_GB2312" w:hint="eastAsia"/>
          <w:sz w:val="32"/>
          <w:szCs w:val="32"/>
        </w:rPr>
        <w:t>、确定等级并向社会公示、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lastRenderedPageBreak/>
        <w:t>等级评定结论的过程。</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养老机构等级从低到高划分为五个等级，分别为一级、二级、三级、四级、五级。获评等级的养老机构，授予对应等级。</w:t>
      </w:r>
    </w:p>
    <w:p w:rsidR="000C1DF3" w:rsidRDefault="00DD525A">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按照《养老机构等级划分与评定》（</w:t>
      </w:r>
      <w:r>
        <w:rPr>
          <w:rFonts w:ascii="仿宋_GB2312" w:eastAsia="仿宋_GB2312" w:hAnsi="仿宋_GB2312" w:cs="仿宋_GB2312" w:hint="eastAsia"/>
          <w:sz w:val="30"/>
          <w:szCs w:val="30"/>
        </w:rPr>
        <w:t xml:space="preserve">GB/T </w:t>
      </w:r>
      <w:r>
        <w:rPr>
          <w:rFonts w:ascii="仿宋_GB2312" w:eastAsia="仿宋_GB2312" w:hAnsi="仿宋_GB2312" w:cs="仿宋_GB2312" w:hint="eastAsia"/>
          <w:sz w:val="30"/>
          <w:szCs w:val="30"/>
        </w:rPr>
        <w:t>37276-2018</w:t>
      </w:r>
      <w:r>
        <w:rPr>
          <w:rFonts w:ascii="仿宋_GB2312" w:eastAsia="仿宋_GB2312" w:hAnsi="仿宋_GB2312" w:cs="仿宋_GB2312" w:hint="eastAsia"/>
          <w:sz w:val="30"/>
          <w:szCs w:val="30"/>
        </w:rPr>
        <w:t>），评定满分为</w:t>
      </w:r>
      <w:r>
        <w:rPr>
          <w:rFonts w:ascii="仿宋_GB2312" w:eastAsia="仿宋_GB2312" w:hAnsi="仿宋_GB2312" w:cs="仿宋_GB2312" w:hint="eastAsia"/>
          <w:sz w:val="30"/>
          <w:szCs w:val="30"/>
        </w:rPr>
        <w:t>1000</w:t>
      </w:r>
      <w:r>
        <w:rPr>
          <w:rFonts w:ascii="仿宋_GB2312" w:eastAsia="仿宋_GB2312" w:hAnsi="仿宋_GB2312" w:cs="仿宋_GB2312" w:hint="eastAsia"/>
          <w:sz w:val="30"/>
          <w:szCs w:val="30"/>
        </w:rPr>
        <w:t>分。养老机构评定得分不低于</w:t>
      </w:r>
      <w:r>
        <w:rPr>
          <w:rFonts w:ascii="仿宋_GB2312" w:eastAsia="仿宋_GB2312" w:hAnsi="仿宋_GB2312" w:cs="仿宋_GB2312" w:hint="eastAsia"/>
          <w:sz w:val="30"/>
          <w:szCs w:val="30"/>
        </w:rPr>
        <w:t>360</w:t>
      </w:r>
      <w:r>
        <w:rPr>
          <w:rFonts w:ascii="仿宋_GB2312" w:eastAsia="仿宋_GB2312" w:hAnsi="仿宋_GB2312" w:cs="仿宋_GB2312" w:hint="eastAsia"/>
          <w:sz w:val="30"/>
          <w:szCs w:val="30"/>
        </w:rPr>
        <w:t>分且每一分项得分不低于该项总分</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的，为一级养老机构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养老机构评定得分不低于</w:t>
      </w:r>
      <w:r>
        <w:rPr>
          <w:rFonts w:ascii="仿宋_GB2312" w:eastAsia="仿宋_GB2312" w:hAnsi="仿宋_GB2312" w:cs="仿宋_GB2312" w:hint="eastAsia"/>
          <w:sz w:val="30"/>
          <w:szCs w:val="30"/>
        </w:rPr>
        <w:t>450</w:t>
      </w:r>
      <w:r>
        <w:rPr>
          <w:rFonts w:ascii="仿宋_GB2312" w:eastAsia="仿宋_GB2312" w:hAnsi="仿宋_GB2312" w:cs="仿宋_GB2312" w:hint="eastAsia"/>
          <w:sz w:val="30"/>
          <w:szCs w:val="30"/>
        </w:rPr>
        <w:t>分且每一分项得分不低于该项总分</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为二级养老机构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养老机构评定得分不低于</w:t>
      </w:r>
      <w:r>
        <w:rPr>
          <w:rFonts w:ascii="仿宋_GB2312" w:eastAsia="仿宋_GB2312" w:hAnsi="仿宋_GB2312" w:cs="仿宋_GB2312" w:hint="eastAsia"/>
          <w:sz w:val="30"/>
          <w:szCs w:val="30"/>
        </w:rPr>
        <w:t>570</w:t>
      </w:r>
      <w:r>
        <w:rPr>
          <w:rFonts w:ascii="仿宋_GB2312" w:eastAsia="仿宋_GB2312" w:hAnsi="仿宋_GB2312" w:cs="仿宋_GB2312" w:hint="eastAsia"/>
          <w:sz w:val="30"/>
          <w:szCs w:val="30"/>
        </w:rPr>
        <w:t>分且每一分项得分不低于该项总分</w:t>
      </w:r>
      <w:r>
        <w:rPr>
          <w:rFonts w:ascii="仿宋_GB2312" w:eastAsia="仿宋_GB2312" w:hAnsi="仿宋_GB2312" w:cs="仿宋_GB2312" w:hint="eastAsia"/>
          <w:sz w:val="30"/>
          <w:szCs w:val="30"/>
        </w:rPr>
        <w:t>60%</w:t>
      </w:r>
      <w:r>
        <w:rPr>
          <w:rFonts w:ascii="仿宋_GB2312" w:eastAsia="仿宋_GB2312" w:hAnsi="仿宋_GB2312" w:cs="仿宋_GB2312" w:hint="eastAsia"/>
          <w:sz w:val="30"/>
          <w:szCs w:val="30"/>
        </w:rPr>
        <w:t>的，为三级养老机构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养老机构评定得分不低于</w:t>
      </w:r>
      <w:r>
        <w:rPr>
          <w:rFonts w:ascii="仿宋_GB2312" w:eastAsia="仿宋_GB2312" w:hAnsi="仿宋_GB2312" w:cs="仿宋_GB2312" w:hint="eastAsia"/>
          <w:sz w:val="30"/>
          <w:szCs w:val="30"/>
        </w:rPr>
        <w:t>780</w:t>
      </w:r>
      <w:r>
        <w:rPr>
          <w:rFonts w:ascii="仿宋_GB2312" w:eastAsia="仿宋_GB2312" w:hAnsi="仿宋_GB2312" w:cs="仿宋_GB2312" w:hint="eastAsia"/>
          <w:sz w:val="30"/>
          <w:szCs w:val="30"/>
        </w:rPr>
        <w:t>分且每一分项得分不低于该项总分</w:t>
      </w:r>
      <w:r>
        <w:rPr>
          <w:rFonts w:ascii="仿宋_GB2312" w:eastAsia="仿宋_GB2312" w:hAnsi="仿宋_GB2312" w:cs="仿宋_GB2312" w:hint="eastAsia"/>
          <w:sz w:val="30"/>
          <w:szCs w:val="30"/>
        </w:rPr>
        <w:t>80%</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为四级养老机构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养老机构评定得分不低于</w:t>
      </w:r>
      <w:r>
        <w:rPr>
          <w:rFonts w:ascii="仿宋_GB2312" w:eastAsia="仿宋_GB2312" w:hAnsi="仿宋_GB2312" w:cs="仿宋_GB2312" w:hint="eastAsia"/>
          <w:sz w:val="30"/>
          <w:szCs w:val="30"/>
        </w:rPr>
        <w:t>900</w:t>
      </w:r>
      <w:r>
        <w:rPr>
          <w:rFonts w:ascii="仿宋_GB2312" w:eastAsia="仿宋_GB2312" w:hAnsi="仿宋_GB2312" w:cs="仿宋_GB2312" w:hint="eastAsia"/>
          <w:sz w:val="30"/>
          <w:szCs w:val="30"/>
        </w:rPr>
        <w:t>分且每一分项得分不低于该项总分</w:t>
      </w:r>
      <w:r>
        <w:rPr>
          <w:rFonts w:ascii="仿宋_GB2312" w:eastAsia="仿宋_GB2312" w:hAnsi="仿宋_GB2312" w:cs="仿宋_GB2312" w:hint="eastAsia"/>
          <w:sz w:val="30"/>
          <w:szCs w:val="30"/>
        </w:rPr>
        <w:t>90%</w:t>
      </w:r>
      <w:r>
        <w:rPr>
          <w:rFonts w:ascii="仿宋_GB2312" w:eastAsia="仿宋_GB2312" w:hAnsi="仿宋_GB2312" w:cs="仿宋_GB2312" w:hint="eastAsia"/>
          <w:sz w:val="30"/>
          <w:szCs w:val="30"/>
        </w:rPr>
        <w:t>的，为五级养老机构。</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养老机构等级评定工作坚持自愿申请、</w:t>
      </w:r>
      <w:r>
        <w:rPr>
          <w:rFonts w:ascii="仿宋_GB2312" w:eastAsia="仿宋_GB2312" w:hAnsi="仿宋_GB2312" w:cs="仿宋_GB2312" w:hint="eastAsia"/>
          <w:sz w:val="32"/>
          <w:szCs w:val="32"/>
        </w:rPr>
        <w:t>分级实施、客观公正、公开透明、动态管理、注重实效的原则。</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评定对象条件</w:t>
      </w:r>
    </w:p>
    <w:p w:rsidR="000C1DF3" w:rsidRDefault="000C1DF3">
      <w:pPr>
        <w:spacing w:line="600" w:lineRule="exact"/>
        <w:jc w:val="center"/>
        <w:rPr>
          <w:rFonts w:ascii="楷体_GB2312" w:eastAsia="楷体_GB2312" w:hAnsi="楷体_GB2312" w:cs="楷体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养老机构申请等级评定应</w:t>
      </w:r>
      <w:r w:rsidR="00D90717">
        <w:rPr>
          <w:rFonts w:ascii="仿宋_GB2312" w:eastAsia="仿宋_GB2312" w:hAnsi="仿宋_GB2312" w:cs="仿宋_GB2312" w:hint="eastAsia"/>
          <w:sz w:val="32"/>
          <w:szCs w:val="32"/>
        </w:rPr>
        <w:t>当</w:t>
      </w:r>
      <w:r w:rsidR="001133BF">
        <w:rPr>
          <w:rFonts w:ascii="仿宋_GB2312" w:eastAsia="仿宋_GB2312" w:hAnsi="仿宋_GB2312" w:cs="仿宋_GB2312" w:hint="eastAsia"/>
          <w:sz w:val="32"/>
          <w:szCs w:val="32"/>
        </w:rPr>
        <w:t>同时</w:t>
      </w:r>
      <w:r>
        <w:rPr>
          <w:rFonts w:ascii="仿宋_GB2312" w:eastAsia="仿宋_GB2312" w:hAnsi="仿宋_GB2312" w:cs="仿宋_GB2312" w:hint="eastAsia"/>
          <w:sz w:val="32"/>
          <w:szCs w:val="32"/>
        </w:rPr>
        <w:t>符合以下基本条件：</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（一）依法办理登记并在民政部门备案或原有养老机构许可证在有效期内；</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机构</w:t>
      </w:r>
      <w:r>
        <w:rPr>
          <w:rFonts w:ascii="仿宋_GB2312" w:eastAsia="仿宋_GB2312" w:hAnsi="仿宋_GB2312" w:cs="仿宋_GB2312" w:hint="eastAsia"/>
          <w:sz w:val="32"/>
          <w:szCs w:val="32"/>
        </w:rPr>
        <w:t>持续运营一年以上；</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（三）符合《养老机构等级划分与评定》（</w:t>
      </w:r>
      <w:r>
        <w:rPr>
          <w:rFonts w:ascii="仿宋_GB2312" w:eastAsia="仿宋_GB2312" w:hAnsi="仿宋_GB2312" w:cs="仿宋_GB2312"/>
          <w:sz w:val="32"/>
          <w:szCs w:val="32"/>
        </w:rPr>
        <w:t>GB/T 37276-2018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养老机构等级划分与评定</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国家标准实施指南</w:t>
      </w: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关于申请等级评定的基本要求与条件。</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养老机构有下列情形之一的，不予评定等级：</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）不符合建筑、消防、食品安全、医疗卫生、特种设备等法律、法规和强制性标准规定的；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）养老机构或其法定代表人、实际控制人、主要负责人因存在严重违纪违法</w:t>
      </w:r>
      <w:proofErr w:type="gramStart"/>
      <w:r>
        <w:rPr>
          <w:rFonts w:ascii="仿宋_GB2312" w:eastAsia="仿宋_GB2312" w:hAnsi="仿宋_GB2312" w:cs="仿宋_GB2312" w:hint="eastAsia"/>
          <w:sz w:val="32"/>
          <w:szCs w:val="32"/>
        </w:rPr>
        <w:t>违规近</w:t>
      </w:r>
      <w:proofErr w:type="gramEnd"/>
      <w:r>
        <w:rPr>
          <w:rFonts w:ascii="仿宋_GB2312" w:eastAsia="仿宋_GB2312" w:hAnsi="仿宋_GB2312" w:cs="仿宋_GB2312" w:hint="eastAsia"/>
          <w:sz w:val="32"/>
          <w:szCs w:val="32"/>
        </w:rPr>
        <w:t>三年内受到行政强制、行政处罚、刑事处罚，或者有关处罚、行政强制尚未执行完毕的；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）正在被纪检监察部门、司法机关、或被有关政府部门立案调查，并处于调查期间的；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）近三年发生重大安全责任事故或者存在可能危及人身健康和生命财产安全重大风险隐患被责令停业整顿的；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）存在非法集资、养老诈骗、</w:t>
      </w:r>
      <w:proofErr w:type="gramStart"/>
      <w:r>
        <w:rPr>
          <w:rFonts w:ascii="仿宋_GB2312" w:eastAsia="仿宋_GB2312" w:hAnsi="仿宋_GB2312" w:cs="仿宋_GB2312" w:hint="eastAsia"/>
          <w:sz w:val="32"/>
          <w:szCs w:val="32"/>
        </w:rPr>
        <w:t>虐</w:t>
      </w:r>
      <w:proofErr w:type="gramEnd"/>
      <w:r>
        <w:rPr>
          <w:rFonts w:ascii="仿宋_GB2312" w:eastAsia="仿宋_GB2312" w:hAnsi="仿宋_GB2312" w:cs="仿宋_GB2312" w:hint="eastAsia"/>
          <w:sz w:val="32"/>
          <w:szCs w:val="32"/>
        </w:rPr>
        <w:t>老欺老等损害老年人合法权益行为的；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）正在被纳入失信被执行人名单、列入养老服务市场失信联合惩戒对象名单或被市场监管部门列入异常名录或严重违法失信名单的；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）国家和本省规定的其他情形。</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jc w:val="center"/>
        <w:rPr>
          <w:rFonts w:ascii="楷体_GB2312" w:eastAsia="楷体_GB2312" w:hAnsi="楷体_GB2312" w:cs="楷体_GB2312"/>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评定组织与职责</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省</w:t>
      </w:r>
      <w:r w:rsidR="001133BF">
        <w:rPr>
          <w:rFonts w:ascii="仿宋_GB2312" w:eastAsia="仿宋_GB2312" w:hAnsi="仿宋_GB2312" w:cs="仿宋_GB2312" w:hint="eastAsia"/>
          <w:sz w:val="32"/>
          <w:szCs w:val="32"/>
        </w:rPr>
        <w:t>民政厅</w:t>
      </w:r>
      <w:r>
        <w:rPr>
          <w:rFonts w:ascii="仿宋_GB2312" w:eastAsia="仿宋_GB2312" w:hAnsi="仿宋_GB2312" w:cs="仿宋_GB2312" w:hint="eastAsia"/>
          <w:sz w:val="32"/>
          <w:szCs w:val="32"/>
        </w:rPr>
        <w:t>是养老机构等级评定工作的行政主管部门，指导全省养老机构等级评定工作，负责组织实施五级养老机构评定工作，并对设区的市民政</w:t>
      </w:r>
      <w:r w:rsidR="001133BF">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的养老机构等级评定工作进行监督管理。</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各设区的市民政</w:t>
      </w:r>
      <w:r w:rsidR="001133BF">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负责本行政区域内养老机构等级评定，组织四级及以下养老机构评定工作，协助开展五级养老机构评定工作。</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省、市民政部门</w:t>
      </w:r>
      <w:r>
        <w:rPr>
          <w:rFonts w:ascii="仿宋_GB2312" w:eastAsia="仿宋_GB2312" w:hAnsi="仿宋_GB2312" w:cs="仿宋_GB2312" w:hint="eastAsia"/>
          <w:sz w:val="32"/>
          <w:szCs w:val="32"/>
        </w:rPr>
        <w:t>成立养老机构</w:t>
      </w:r>
      <w:r>
        <w:rPr>
          <w:rFonts w:ascii="仿宋_GB2312" w:eastAsia="仿宋_GB2312" w:hAnsi="仿宋_GB2312" w:cs="仿宋_GB2312" w:hint="eastAsia"/>
          <w:sz w:val="32"/>
          <w:szCs w:val="32"/>
        </w:rPr>
        <w:t>等级评定委员会（以下简称“评委会”），统筹实施养老机构等级评定工作。省评委会下设办公室，</w:t>
      </w:r>
      <w:r w:rsidR="001133BF">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设在省民政厅养老服务处，负责省评委会的日常工作。</w:t>
      </w:r>
    </w:p>
    <w:p w:rsidR="000C1DF3" w:rsidRDefault="00DD525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第十条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省评委会主要职责：</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（一）制（修）订本省养老机构等级评定工作相关管理制度；</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（二）指导地方开展养老机构等级评定和复核工作；</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（三）组织实施五级养老机构的等级评定工作；</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（四）负责指导开展省内养老机构等级评定复核及纠纷争议裁定工作，对违反规定的评定结果提出纠正意见；</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（五）对地方民政部门开展的养老机构等级评定信息进行归集；</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（六）组织实施对四级及以下养</w:t>
      </w:r>
      <w:r>
        <w:rPr>
          <w:rFonts w:ascii="仿宋_GB2312" w:eastAsia="仿宋_GB2312" w:hAnsi="仿宋_GB2312" w:cs="仿宋_GB2312" w:hint="eastAsia"/>
          <w:sz w:val="32"/>
          <w:szCs w:val="32"/>
        </w:rPr>
        <w:t>老机构等级评定工作抽查复核；</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（七）建立和管理省级评定专家库，对评定专家开展培训，</w:t>
      </w:r>
      <w:r>
        <w:rPr>
          <w:rFonts w:ascii="仿宋_GB2312" w:eastAsia="仿宋_GB2312" w:hAnsi="仿宋_GB2312" w:cs="仿宋_GB2312" w:hint="eastAsia"/>
          <w:sz w:val="32"/>
          <w:szCs w:val="32"/>
        </w:rPr>
        <w:lastRenderedPageBreak/>
        <w:t>对专家评定行为进行监督</w:t>
      </w:r>
      <w:r>
        <w:rPr>
          <w:rFonts w:ascii="仿宋_GB2312" w:eastAsia="仿宋_GB2312" w:hAnsi="仿宋_GB2312" w:cs="仿宋_GB2312" w:hint="eastAsia"/>
          <w:sz w:val="32"/>
          <w:szCs w:val="32"/>
        </w:rPr>
        <w:t>;</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（八）其他相关工作。</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市级评定委员会按要求可以自行组织，也可以委托具备资质的第三</w:t>
      </w:r>
      <w:proofErr w:type="gramStart"/>
      <w:r>
        <w:rPr>
          <w:rFonts w:ascii="仿宋_GB2312" w:eastAsia="仿宋_GB2312" w:hAnsi="仿宋_GB2312" w:cs="仿宋_GB2312" w:hint="eastAsia"/>
          <w:sz w:val="32"/>
          <w:szCs w:val="32"/>
        </w:rPr>
        <w:t>方服务</w:t>
      </w:r>
      <w:proofErr w:type="gramEnd"/>
      <w:r>
        <w:rPr>
          <w:rFonts w:ascii="仿宋_GB2312" w:eastAsia="仿宋_GB2312" w:hAnsi="仿宋_GB2312" w:cs="仿宋_GB2312" w:hint="eastAsia"/>
          <w:sz w:val="32"/>
          <w:szCs w:val="32"/>
        </w:rPr>
        <w:t>组织开展养老机构等级评定工作。</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评委会应</w:t>
      </w:r>
      <w:r w:rsidR="00D90717">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组建评审专家库，负责对申请评定等级的养老机构进行现场考察评价，并提出初步评定意见。</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政府部门、养老服务机构、高等院校、社会组织等可以推荐符合条件的人员报名参加专家评选。评委会对专家进行资格审核确定，并纳入专家库。评审专家应当同时具备下列条件：</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（一）具有</w:t>
      </w:r>
      <w:r>
        <w:rPr>
          <w:rFonts w:ascii="仿宋_GB2312" w:eastAsia="仿宋_GB2312" w:hAnsi="仿宋_GB2312" w:cs="仿宋_GB2312" w:hint="eastAsia"/>
          <w:sz w:val="32"/>
          <w:szCs w:val="32"/>
        </w:rPr>
        <w:t>良好的政治素质和业务能力，熟悉养老服务行业的法律法规和政策，掌握养老机构管理、养老机构等级评定相关法律法规、方针政策和标准规范，并经等级评定培训合格；</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（二）具有大学本科及以上学历，获得中级及以上专业技术职称并从事养老服务及相关行业满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（三）具备履行养老机构等级评定工作的专业能力，能够认真、公平、公正、诚实、廉洁地履行职责；</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（四）具有完全民事行为能力，身体健康，能胜任评审工作，年龄不超过</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周岁。</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评定程序</w:t>
      </w:r>
    </w:p>
    <w:p w:rsidR="000C1DF3" w:rsidRDefault="000C1DF3">
      <w:pPr>
        <w:spacing w:line="600" w:lineRule="exact"/>
        <w:ind w:firstLineChars="200" w:firstLine="640"/>
        <w:rPr>
          <w:rFonts w:ascii="楷体_GB2312" w:eastAsia="楷体_GB2312" w:hAnsi="楷体_GB2312" w:cs="楷体_GB2312"/>
          <w:sz w:val="32"/>
          <w:szCs w:val="32"/>
        </w:rPr>
      </w:pPr>
    </w:p>
    <w:p w:rsidR="000C1DF3" w:rsidRDefault="00DD525A">
      <w:pPr>
        <w:spacing w:line="600" w:lineRule="exact"/>
        <w:ind w:firstLineChars="200" w:firstLine="640"/>
        <w:rPr>
          <w:rFonts w:ascii="黑体" w:eastAsia="黑体" w:hAnsi="黑体" w:cs="黑体"/>
          <w:sz w:val="32"/>
          <w:szCs w:val="32"/>
        </w:rPr>
      </w:pPr>
      <w:r>
        <w:rPr>
          <w:rFonts w:ascii="楷体_GB2312" w:eastAsia="楷体_GB2312" w:hAnsi="楷体_GB2312" w:cs="楷体_GB2312" w:hint="eastAsia"/>
          <w:sz w:val="32"/>
          <w:szCs w:val="32"/>
        </w:rPr>
        <w:t>第十四条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养老机构等级评定工作实行集中受理与分散受</w:t>
      </w:r>
      <w:r>
        <w:rPr>
          <w:rFonts w:ascii="仿宋_GB2312" w:eastAsia="仿宋_GB2312" w:hAnsi="仿宋_GB2312" w:cs="仿宋_GB2312" w:hint="eastAsia"/>
          <w:sz w:val="32"/>
          <w:szCs w:val="32"/>
        </w:rPr>
        <w:lastRenderedPageBreak/>
        <w:t>理相结合的原则，原则上每年集中受理评定一次，</w:t>
      </w:r>
      <w:r>
        <w:rPr>
          <w:rFonts w:ascii="仿宋_GB2312" w:eastAsia="仿宋_GB2312" w:hAnsi="仿宋_GB2312" w:cs="仿宋_GB2312" w:hint="eastAsia"/>
          <w:sz w:val="32"/>
          <w:szCs w:val="32"/>
        </w:rPr>
        <w:t>设区的市也可根据本地实际安排单独受理申请并组织评定。</w:t>
      </w:r>
    </w:p>
    <w:p w:rsidR="000C1DF3" w:rsidRDefault="00DD525A">
      <w:pPr>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sz w:val="32"/>
          <w:szCs w:val="32"/>
        </w:rPr>
        <w:t>第十五条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养老机构等级评定工作依照下列程序进行：</w:t>
      </w:r>
    </w:p>
    <w:p w:rsidR="000C1DF3" w:rsidRDefault="00DD525A">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（一）通知。民政部门发布养老机构等级评定通知。</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（二）申请。养老机构对照等级划分与评定标准进行自评，并根据自评结果向相应层级民政部门提出申请，报送相应评定资料。</w:t>
      </w:r>
      <w:r>
        <w:rPr>
          <w:rFonts w:ascii="仿宋_GB2312" w:eastAsia="仿宋_GB2312" w:hAnsi="仿宋_GB2312" w:cs="仿宋_GB2312" w:hint="eastAsia"/>
          <w:sz w:val="32"/>
          <w:szCs w:val="32"/>
        </w:rPr>
        <w:t>申请评定养老机构应当提交下列材料：</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养老机构评定申请书；</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养老机构自评综合报告；</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《养老机构等级划分与评定》（</w:t>
      </w:r>
      <w:r>
        <w:rPr>
          <w:rFonts w:ascii="仿宋_GB2312" w:eastAsia="仿宋_GB2312" w:hAnsi="仿宋_GB2312" w:cs="仿宋_GB2312" w:hint="eastAsia"/>
          <w:sz w:val="32"/>
          <w:szCs w:val="32"/>
        </w:rPr>
        <w:t>GB/T 37276-2018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养老机构等级划分与评定</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国家标准实施指南</w:t>
      </w: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》关于申请相应等级评定应</w:t>
      </w:r>
      <w:r w:rsidR="00D90717">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满足的基本要求和条件的证明材料；</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评定标准自评评分表；</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申请等级评定机构承诺书；</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要求提交的其他材料。</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养老机构应当对提交材料的真实性、有效性负责，并根据自评情况合理申报评定等级。</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申请五级等级评定的养老机构，应</w:t>
      </w:r>
      <w:r w:rsidR="00D90717">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向设区市民政部门提出申请，报送相应评定资料。</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（三）受理初评。评委会对养老机构提交的申请材料进行受理和初评，对于申请材料不齐全或者不符合规定内容及</w:t>
      </w:r>
      <w:r>
        <w:rPr>
          <w:rFonts w:ascii="仿宋_GB2312" w:eastAsia="仿宋_GB2312" w:hAnsi="仿宋_GB2312" w:cs="仿宋_GB2312"/>
          <w:sz w:val="32"/>
          <w:szCs w:val="32"/>
        </w:rPr>
        <w:t>形式</w:t>
      </w:r>
      <w:r>
        <w:rPr>
          <w:rFonts w:ascii="仿宋_GB2312" w:eastAsia="仿宋_GB2312" w:hAnsi="仿宋_GB2312" w:cs="仿宋_GB2312" w:hint="eastAsia"/>
          <w:sz w:val="32"/>
          <w:szCs w:val="32"/>
        </w:rPr>
        <w:t>的，应当在</w:t>
      </w:r>
      <w:r w:rsidR="00021013">
        <w:rPr>
          <w:rFonts w:ascii="仿宋_GB2312" w:eastAsia="仿宋_GB2312" w:hAnsi="仿宋_GB2312" w:cs="仿宋_GB2312" w:hint="eastAsia"/>
          <w:sz w:val="32"/>
          <w:szCs w:val="32"/>
        </w:rPr>
        <w:t>1</w:t>
      </w:r>
      <w:r w:rsidR="00021013">
        <w:rPr>
          <w:rFonts w:ascii="仿宋_GB2312" w:eastAsia="仿宋_GB2312" w:hAnsi="仿宋_GB2312" w:cs="仿宋_GB2312"/>
          <w:sz w:val="32"/>
          <w:szCs w:val="32"/>
        </w:rPr>
        <w:t>0</w:t>
      </w:r>
      <w:r>
        <w:rPr>
          <w:rFonts w:ascii="仿宋_GB2312" w:eastAsia="仿宋_GB2312" w:hAnsi="仿宋_GB2312" w:cs="仿宋_GB2312" w:hint="eastAsia"/>
          <w:sz w:val="32"/>
          <w:szCs w:val="32"/>
        </w:rPr>
        <w:t>个工作日内一次性书面告知养老机构需要补正的材料</w:t>
      </w:r>
      <w:r>
        <w:rPr>
          <w:rFonts w:ascii="仿宋_GB2312" w:eastAsia="仿宋_GB2312" w:hAnsi="仿宋_GB2312" w:cs="仿宋_GB2312" w:hint="eastAsia"/>
          <w:sz w:val="32"/>
          <w:szCs w:val="32"/>
        </w:rPr>
        <w:lastRenderedPageBreak/>
        <w:t>及补正期限；养老机构逾期</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补正或者补正不完全的，视为放弃申请。</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申请五级等级评定的养老机构，由市级评委会进行受理和初评。初评符合五级养老机构条件的，由设区的市民政部门择优向省级评委会推荐，并将推荐养老机构的申请材料汇总上报至省级评委会办公室。</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（四）确定拟参评机构名单。评委会办公室根据初评情况，确定拟参评养老机构名单并进行公示，公示期为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拟参加五级养老机构评定的养老机构名单由省级评委会确定，由市级评委会办公室公示。</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（五）评审。评委会办公室在专家库中随机抽取专家，组建评审小组进行现场评审。评审小</w:t>
      </w:r>
      <w:r>
        <w:rPr>
          <w:rFonts w:ascii="仿宋_GB2312" w:eastAsia="仿宋_GB2312" w:hAnsi="仿宋_GB2312" w:cs="仿宋_GB2312" w:hint="eastAsia"/>
          <w:sz w:val="32"/>
          <w:szCs w:val="32"/>
        </w:rPr>
        <w:t>组人员数量为单数。根据受理机构数量，评委会办公室可决定成立多个评审小组。评审小组根据评审情况提出初步评定意见，</w:t>
      </w:r>
      <w:r w:rsidR="00021013">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个工作日内向评委会办公室提交评审报告。</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（六）会议审定。评委会组织召开评审会议，审核评审小组的初步评定意见并提出评定等级。评审会议应当有三分之二以上委员出席，等级评定意见应当采取无记名投票方式表决且过半数以上通过有效。</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（七）公示。评委会办公室向社会公示养老机构等级评定结果，公示期为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（八）结果确认。公示无异议的，按照分级评定要求，由民</w:t>
      </w:r>
      <w:r>
        <w:rPr>
          <w:rFonts w:ascii="仿宋_GB2312" w:eastAsia="仿宋_GB2312" w:hAnsi="仿宋_GB2312" w:cs="仿宋_GB2312" w:hint="eastAsia"/>
          <w:sz w:val="32"/>
          <w:szCs w:val="32"/>
        </w:rPr>
        <w:lastRenderedPageBreak/>
        <w:t>政部门发布公告，</w:t>
      </w:r>
      <w:r>
        <w:rPr>
          <w:rFonts w:ascii="仿宋_GB2312" w:eastAsia="仿宋_GB2312" w:hAnsi="仿宋_GB2312" w:cs="仿宋_GB2312" w:hint="eastAsia"/>
          <w:sz w:val="32"/>
          <w:szCs w:val="32"/>
        </w:rPr>
        <w:t>颁发等级牌匾</w:t>
      </w:r>
      <w:r>
        <w:rPr>
          <w:rFonts w:ascii="仿宋_GB2312" w:eastAsia="仿宋_GB2312" w:hAnsi="仿宋_GB2312" w:cs="仿宋_GB2312" w:hint="eastAsia"/>
          <w:sz w:val="32"/>
          <w:szCs w:val="32"/>
        </w:rPr>
        <w:t>。县级民政部门负责将</w:t>
      </w:r>
      <w:r>
        <w:rPr>
          <w:rFonts w:ascii="仿宋_GB2312" w:eastAsia="仿宋_GB2312" w:hAnsi="仿宋_GB2312" w:cs="仿宋_GB2312" w:hint="eastAsia"/>
          <w:sz w:val="32"/>
          <w:szCs w:val="32"/>
        </w:rPr>
        <w:t>评定结果录入山东养老管理平台。</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等级评定期间，评审小组有权要求参加评定的养老机构提供必要的文件和证明材料，并对相关评定材料留档备查。参加等级评定的养老机构应当予以配合，如实提供相关资料。</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评委会应当建立健全评定工作档案管理制度，评定材料不得用作等级评定工作以外的其他用途。评定结束后，评委会</w:t>
      </w:r>
      <w:proofErr w:type="gramStart"/>
      <w:r w:rsidR="00D90717">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做</w:t>
      </w:r>
      <w:proofErr w:type="gramEnd"/>
      <w:r>
        <w:rPr>
          <w:rFonts w:ascii="仿宋_GB2312" w:eastAsia="仿宋_GB2312" w:hAnsi="仿宋_GB2312" w:cs="仿宋_GB2312" w:hint="eastAsia"/>
          <w:sz w:val="32"/>
          <w:szCs w:val="32"/>
        </w:rPr>
        <w:t>好档案收集、整理和归档工作，评定资料文件应</w:t>
      </w:r>
      <w:r w:rsidR="00D90717">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移交给评定委员会办公室妥善保管。</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设区的市民政部门在养老机构评定等级确认后一个月内上报省民政厅备案；评定为五级的养老机构，由省民政厅报民政部备案。</w:t>
      </w:r>
    </w:p>
    <w:p w:rsidR="000C1DF3" w:rsidRDefault="000C1DF3">
      <w:pPr>
        <w:spacing w:line="600" w:lineRule="exact"/>
        <w:jc w:val="center"/>
        <w:rPr>
          <w:rFonts w:ascii="黑体" w:eastAsia="黑体" w:hAnsi="黑体" w:cs="黑体"/>
          <w:sz w:val="32"/>
          <w:szCs w:val="32"/>
        </w:rPr>
      </w:pPr>
    </w:p>
    <w:p w:rsidR="000C1DF3" w:rsidRDefault="00DD525A">
      <w:pPr>
        <w:spacing w:line="60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w:t>
      </w:r>
      <w:r>
        <w:rPr>
          <w:rFonts w:ascii="黑体" w:eastAsia="黑体" w:hAnsi="黑体" w:cs="黑体" w:hint="eastAsia"/>
          <w:sz w:val="32"/>
          <w:szCs w:val="32"/>
        </w:rPr>
        <w:t>等级管理</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养老机构等级实行逐级晋升，逐级晋升年限为一年。养老机构首次参评最高可申评三级。</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养老机构等级评定结果有效期为三年，自公布之日起计算。养老机构评定等级有效期届满前三个月</w:t>
      </w: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，应</w:t>
      </w:r>
      <w:r w:rsidR="00D90717">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申请重新评定。养老机构在评定等级有效期满后未再申请参加评定，原评定等级自动失效。</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在评定等级有效期内更换运营方的养老机构，运营方应当自</w:t>
      </w:r>
      <w:r>
        <w:rPr>
          <w:rFonts w:ascii="仿宋_GB2312" w:eastAsia="仿宋_GB2312" w:hAnsi="仿宋_GB2312" w:cs="仿宋_GB2312" w:hint="eastAsia"/>
          <w:sz w:val="32"/>
          <w:szCs w:val="32"/>
        </w:rPr>
        <w:lastRenderedPageBreak/>
        <w:t>运营协议签署之日起</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个月内按照等级管理权限向民政部门申请备案，否则原评定等级自动失效。履行备案手续后，原评定等级继续有效。</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养老机构发生本办法第二十二条规定情形之一的，应当降低或者取消等级评定结果。</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民政部门应当按照评定权限以书面形式将降低或者取消评定等级的决定告知该养老机构，并向社会公告。</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第二十二条</w:t>
      </w:r>
      <w:r>
        <w:rPr>
          <w:rFonts w:ascii="楷体_GB2312" w:eastAsia="楷体_GB2312" w:hAnsi="楷体_GB2312" w:cs="楷体_GB2312" w:hint="eastAsia"/>
          <w:sz w:val="32"/>
          <w:szCs w:val="32"/>
        </w:rPr>
        <w:t xml:space="preserve"> </w:t>
      </w:r>
      <w:r>
        <w:rPr>
          <w:rFonts w:ascii="仿宋_GB2312" w:eastAsia="仿宋_GB2312" w:hAnsi="仿宋_GB2312" w:cs="仿宋_GB2312" w:hint="eastAsia"/>
          <w:sz w:val="32"/>
          <w:szCs w:val="32"/>
        </w:rPr>
        <w:t>养老机构在评定过程中或者取得评定等级后，存在下列情形之一的，由</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评定等级结果的评委会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终止评定或者取消评定等级的处理：</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（一）等级评定中</w:t>
      </w:r>
      <w:r>
        <w:rPr>
          <w:rFonts w:ascii="仿宋_GB2312" w:eastAsia="仿宋_GB2312" w:hAnsi="仿宋_GB2312" w:cs="仿宋_GB2312" w:hint="eastAsia"/>
          <w:sz w:val="32"/>
          <w:szCs w:val="32"/>
        </w:rPr>
        <w:t>提供虚假情况和资料，有伪造、涂改有关档案资料等弄虚作假行为，并被查证属实的；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（二）采取不正当手段，干扰评定工作，影响评定结果的；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（三）发生重大安全生产责任事故的；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（四）有信访反映存在重大违法、违规、违纪行为，并经查证属实的；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（五）存在可能危及人身健康和生命财产安全风险，被责令限期改正的；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（六）存在欺老</w:t>
      </w:r>
      <w:proofErr w:type="gramStart"/>
      <w:r>
        <w:rPr>
          <w:rFonts w:ascii="仿宋_GB2312" w:eastAsia="仿宋_GB2312" w:hAnsi="仿宋_GB2312" w:cs="仿宋_GB2312" w:hint="eastAsia"/>
          <w:sz w:val="32"/>
          <w:szCs w:val="32"/>
        </w:rPr>
        <w:t>虐老行为且</w:t>
      </w:r>
      <w:proofErr w:type="gramEnd"/>
      <w:r>
        <w:rPr>
          <w:rFonts w:ascii="仿宋_GB2312" w:eastAsia="仿宋_GB2312" w:hAnsi="仿宋_GB2312" w:cs="仿宋_GB2312" w:hint="eastAsia"/>
          <w:sz w:val="32"/>
          <w:szCs w:val="32"/>
        </w:rPr>
        <w:t>造成严重社会影响的；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（七）存在非法集资、养老诈骗等损害老年人合法权益行为的；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（八）近</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年受到刑事处罚以及因养老服务工作及其他相关</w:t>
      </w:r>
      <w:r>
        <w:rPr>
          <w:rFonts w:ascii="仿宋_GB2312" w:eastAsia="仿宋_GB2312" w:hAnsi="仿宋_GB2312" w:cs="仿宋_GB2312" w:hint="eastAsia"/>
          <w:sz w:val="32"/>
          <w:szCs w:val="32"/>
        </w:rPr>
        <w:lastRenderedPageBreak/>
        <w:t>重大事项工作，受到有关部门行政强制或行政处罚的；</w:t>
      </w:r>
      <w:r>
        <w:rPr>
          <w:rFonts w:ascii="仿宋_GB2312" w:eastAsia="仿宋_GB2312" w:hAnsi="仿宋_GB2312" w:cs="仿宋_GB2312" w:hint="eastAsia"/>
          <w:sz w:val="32"/>
          <w:szCs w:val="32"/>
        </w:rPr>
        <w:t xml:space="preserve"> </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列入</w:t>
      </w:r>
      <w:r w:rsidR="00021013">
        <w:rPr>
          <w:rFonts w:ascii="仿宋_GB2312" w:eastAsia="仿宋_GB2312" w:hAnsi="仿宋_GB2312" w:cs="仿宋_GB2312" w:hint="eastAsia"/>
          <w:sz w:val="32"/>
          <w:szCs w:val="32"/>
        </w:rPr>
        <w:t>经营</w:t>
      </w:r>
      <w:r>
        <w:rPr>
          <w:rFonts w:ascii="仿宋_GB2312" w:eastAsia="仿宋_GB2312" w:hAnsi="仿宋_GB2312" w:cs="仿宋_GB2312" w:hint="eastAsia"/>
          <w:sz w:val="32"/>
          <w:szCs w:val="32"/>
        </w:rPr>
        <w:t>异常名录</w:t>
      </w:r>
      <w:r w:rsidR="0002101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严重违法失信名单</w:t>
      </w:r>
      <w:r w:rsidR="0002101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w:t>
      </w:r>
      <w:r w:rsidR="00021013">
        <w:rPr>
          <w:rFonts w:ascii="仿宋_GB2312" w:eastAsia="仿宋_GB2312" w:hAnsi="仿宋_GB2312" w:cs="仿宋_GB2312" w:hint="eastAsia"/>
          <w:sz w:val="32"/>
          <w:szCs w:val="32"/>
        </w:rPr>
        <w:t>者纳入</w:t>
      </w:r>
      <w:r>
        <w:rPr>
          <w:rFonts w:ascii="仿宋_GB2312" w:eastAsia="仿宋_GB2312" w:hAnsi="仿宋_GB2312" w:cs="仿宋_GB2312" w:hint="eastAsia"/>
          <w:sz w:val="32"/>
          <w:szCs w:val="32"/>
        </w:rPr>
        <w:t>联合惩戒</w:t>
      </w:r>
      <w:r w:rsidR="00021013">
        <w:rPr>
          <w:rFonts w:ascii="仿宋_GB2312" w:eastAsia="仿宋_GB2312" w:hAnsi="仿宋_GB2312" w:cs="仿宋_GB2312" w:hint="eastAsia"/>
          <w:sz w:val="32"/>
          <w:szCs w:val="32"/>
        </w:rPr>
        <w:t>对象名单</w:t>
      </w:r>
      <w:r>
        <w:rPr>
          <w:rFonts w:ascii="仿宋_GB2312" w:eastAsia="仿宋_GB2312" w:hAnsi="仿宋_GB2312" w:cs="仿宋_GB2312" w:hint="eastAsia"/>
          <w:sz w:val="32"/>
          <w:szCs w:val="32"/>
        </w:rPr>
        <w:t>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sidR="00021013">
        <w:rPr>
          <w:rFonts w:ascii="仿宋_GB2312" w:eastAsia="仿宋_GB2312" w:hAnsi="仿宋_GB2312" w:cs="仿宋_GB2312" w:hint="eastAsia"/>
          <w:sz w:val="32"/>
          <w:szCs w:val="32"/>
        </w:rPr>
        <w:t>无正当理由，</w:t>
      </w:r>
      <w:r>
        <w:rPr>
          <w:rFonts w:ascii="仿宋_GB2312" w:eastAsia="仿宋_GB2312" w:hAnsi="仿宋_GB2312" w:cs="仿宋_GB2312" w:hint="eastAsia"/>
          <w:sz w:val="32"/>
          <w:szCs w:val="32"/>
        </w:rPr>
        <w:t>拒绝接受有关部门监督检查的；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（十一）对各级民政等部门检查指出问题拒不整改或整</w:t>
      </w:r>
      <w:r>
        <w:rPr>
          <w:rFonts w:ascii="仿宋_GB2312" w:eastAsia="仿宋_GB2312" w:hAnsi="仿宋_GB2312" w:cs="仿宋_GB2312" w:hint="eastAsia"/>
          <w:sz w:val="32"/>
          <w:szCs w:val="32"/>
        </w:rPr>
        <w:t>改</w:t>
      </w:r>
      <w:r>
        <w:rPr>
          <w:rFonts w:ascii="仿宋_GB2312" w:eastAsia="仿宋_GB2312" w:hAnsi="仿宋_GB2312" w:cs="仿宋_GB2312" w:hint="eastAsia"/>
          <w:sz w:val="32"/>
          <w:szCs w:val="32"/>
        </w:rPr>
        <w:t>不到位</w:t>
      </w:r>
      <w:r>
        <w:rPr>
          <w:rFonts w:ascii="仿宋_GB2312" w:eastAsia="仿宋_GB2312" w:hAnsi="仿宋_GB2312" w:cs="仿宋_GB2312" w:hint="eastAsia"/>
          <w:sz w:val="32"/>
          <w:szCs w:val="32"/>
        </w:rPr>
        <w:t>，造成严重后果的</w:t>
      </w:r>
      <w:r>
        <w:rPr>
          <w:rFonts w:ascii="仿宋_GB2312" w:eastAsia="仿宋_GB2312" w:hAnsi="仿宋_GB2312" w:cs="仿宋_GB2312" w:hint="eastAsia"/>
          <w:sz w:val="32"/>
          <w:szCs w:val="32"/>
        </w:rPr>
        <w:t>；</w:t>
      </w:r>
    </w:p>
    <w:p w:rsidR="000C1DF3" w:rsidRDefault="00DD525A">
      <w:pPr>
        <w:spacing w:line="60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（十二）其他违反法律法规规章规定情形的。</w:t>
      </w:r>
    </w:p>
    <w:p w:rsidR="000C1DF3" w:rsidRDefault="00DD525A">
      <w:pPr>
        <w:spacing w:line="600" w:lineRule="exact"/>
        <w:ind w:firstLineChars="200" w:firstLine="640"/>
        <w:rPr>
          <w:rFonts w:ascii="仿宋_GB2312" w:eastAsia="仿宋_GB2312" w:hAnsi="仿宋_GB2312" w:cs="仿宋_GB2312"/>
          <w:sz w:val="32"/>
          <w:szCs w:val="32"/>
          <w:highlight w:val="yellow"/>
        </w:rPr>
      </w:pPr>
      <w:r>
        <w:rPr>
          <w:rFonts w:ascii="楷体_GB2312" w:eastAsia="楷体_GB2312" w:hAnsi="楷体_GB2312" w:cs="楷体_GB2312" w:hint="eastAsia"/>
          <w:sz w:val="32"/>
          <w:szCs w:val="32"/>
        </w:rPr>
        <w:t>第二十三条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等级牌匾样式由省级民政部门统一制定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获评等级的养老机构应</w:t>
      </w:r>
      <w:r w:rsidR="00D90717">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将星级牌匾悬挂在其公共场所显著位置，自觉接受社会监督。</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养老机构评定等级发生变化的，应当将原等级牌匾退</w:t>
      </w:r>
      <w:r>
        <w:rPr>
          <w:rFonts w:ascii="仿宋_GB2312" w:eastAsia="仿宋_GB2312" w:hAnsi="仿宋_GB2312" w:cs="仿宋_GB2312" w:hint="eastAsia"/>
          <w:sz w:val="32"/>
          <w:szCs w:val="32"/>
        </w:rPr>
        <w:t>还</w:t>
      </w:r>
      <w:r>
        <w:rPr>
          <w:rFonts w:ascii="仿宋_GB2312" w:eastAsia="仿宋_GB2312" w:hAnsi="仿宋_GB2312" w:cs="仿宋_GB2312" w:hint="eastAsia"/>
          <w:sz w:val="32"/>
          <w:szCs w:val="32"/>
        </w:rPr>
        <w:t>民政部门，换发相应等级牌匾。</w:t>
      </w:r>
    </w:p>
    <w:p w:rsidR="000C1DF3" w:rsidRDefault="000C1DF3">
      <w:pPr>
        <w:spacing w:line="600" w:lineRule="exact"/>
        <w:jc w:val="center"/>
        <w:rPr>
          <w:rFonts w:ascii="黑体" w:eastAsia="黑体" w:hAnsi="黑体" w:cs="黑体"/>
          <w:sz w:val="32"/>
          <w:szCs w:val="32"/>
        </w:rPr>
      </w:pPr>
    </w:p>
    <w:p w:rsidR="000C1DF3" w:rsidRDefault="00DD525A">
      <w:pPr>
        <w:spacing w:line="600" w:lineRule="exact"/>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监督管理</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各级民政部门应当加强对养老机构等级评定工作的监督管理，加强对评定机构、评定人员、回避制度、评定程序、评定等级、纪律执行等方面情况的审查和监督，畅通监督渠道，确保评定工作的公信力和权威性。</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各级民政部门应</w:t>
      </w:r>
      <w:r w:rsidR="00F34DB0">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及时更新维护山东省养老管理平台，确保养老机构参评信息、等级有效期、变动情况及原因等重要信息准确无误。</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第二十七条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评委会委员、评审专家有下列情形之一的，应当提前主动申请回避：</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（一）与参加评定的养老机构有利害关系的；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（二）曾在参加评定的养老机构任职，离职不满三年的；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（三）与参加评定的养老机构有其他可能影响评定结果</w:t>
      </w:r>
      <w:proofErr w:type="gramStart"/>
      <w:r>
        <w:rPr>
          <w:rFonts w:ascii="仿宋_GB2312" w:eastAsia="仿宋_GB2312" w:hAnsi="仿宋_GB2312" w:cs="仿宋_GB2312" w:hint="eastAsia"/>
          <w:sz w:val="32"/>
          <w:szCs w:val="32"/>
        </w:rPr>
        <w:t>公正关系</w:t>
      </w:r>
      <w:proofErr w:type="gramEnd"/>
      <w:r>
        <w:rPr>
          <w:rFonts w:ascii="仿宋_GB2312" w:eastAsia="仿宋_GB2312" w:hAnsi="仿宋_GB2312" w:cs="仿宋_GB2312" w:hint="eastAsia"/>
          <w:sz w:val="32"/>
          <w:szCs w:val="32"/>
        </w:rPr>
        <w:t>的。</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申请评定的养老机构向评委会提出回避申请，评委会应当及时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是否回避的决定。</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评委会委员、评审专家不得以评定名义和身份开展与评定无关的活动，不得以评定为名插手养老机构运营牟取非法利益。</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任何单位和个人对评委会成员或评审专家在实施养老机构等级评定中违反有关法律法规</w:t>
      </w:r>
      <w:r w:rsidR="00021013">
        <w:rPr>
          <w:rFonts w:ascii="仿宋_GB2312" w:eastAsia="仿宋_GB2312" w:hAnsi="仿宋_GB2312" w:cs="仿宋_GB2312" w:hint="eastAsia"/>
          <w:sz w:val="32"/>
          <w:szCs w:val="32"/>
        </w:rPr>
        <w:t>规章</w:t>
      </w:r>
      <w:r>
        <w:rPr>
          <w:rFonts w:ascii="仿宋_GB2312" w:eastAsia="仿宋_GB2312" w:hAnsi="仿宋_GB2312" w:cs="仿宋_GB2312" w:hint="eastAsia"/>
          <w:sz w:val="32"/>
          <w:szCs w:val="32"/>
        </w:rPr>
        <w:t>和本办法规定的行为，可以向民政部门实名举报。民政部门收到举报应当调查处理，及时将处理情况告知举报者，并为举报者保密。</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评委会委员、评审专家在评定工作中未履行职责、不具备</w:t>
      </w:r>
      <w:proofErr w:type="gramStart"/>
      <w:r>
        <w:rPr>
          <w:rFonts w:ascii="仿宋_GB2312" w:eastAsia="仿宋_GB2312" w:hAnsi="仿宋_GB2312" w:cs="仿宋_GB2312" w:hint="eastAsia"/>
          <w:sz w:val="32"/>
          <w:szCs w:val="32"/>
        </w:rPr>
        <w:t>履</w:t>
      </w:r>
      <w:proofErr w:type="gramEnd"/>
      <w:r>
        <w:rPr>
          <w:rFonts w:ascii="仿宋_GB2312" w:eastAsia="仿宋_GB2312" w:hAnsi="仿宋_GB2312" w:cs="仿宋_GB2312" w:hint="eastAsia"/>
          <w:sz w:val="32"/>
          <w:szCs w:val="32"/>
        </w:rPr>
        <w:t>职能</w:t>
      </w:r>
      <w:proofErr w:type="gramStart"/>
      <w:r>
        <w:rPr>
          <w:rFonts w:ascii="仿宋_GB2312" w:eastAsia="仿宋_GB2312" w:hAnsi="仿宋_GB2312" w:cs="仿宋_GB2312" w:hint="eastAsia"/>
          <w:sz w:val="32"/>
          <w:szCs w:val="32"/>
        </w:rPr>
        <w:t>力</w:t>
      </w:r>
      <w:r>
        <w:rPr>
          <w:rFonts w:ascii="仿宋_GB2312" w:eastAsia="仿宋_GB2312" w:hAnsi="仿宋_GB2312" w:cs="仿宋_GB2312" w:hint="eastAsia"/>
          <w:sz w:val="32"/>
          <w:szCs w:val="32"/>
        </w:rPr>
        <w:t>或者</w:t>
      </w:r>
      <w:proofErr w:type="gramEnd"/>
      <w:r>
        <w:rPr>
          <w:rFonts w:ascii="仿宋_GB2312" w:eastAsia="仿宋_GB2312" w:hAnsi="仿宋_GB2312" w:cs="仿宋_GB2312" w:hint="eastAsia"/>
          <w:sz w:val="32"/>
          <w:szCs w:val="32"/>
        </w:rPr>
        <w:t>弄虚作假、徇私舞弊的，取消其委员或评审专家资格。</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对评委会委员、评审专家违反规定，干预正常评定工作，影响评定结论公信力的，各级民政部门及评委会应当及时纠正；涉嫌违纪违法的，移交相关部门依纪依法处理。</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第二十九条</w:t>
      </w:r>
      <w:r>
        <w:rPr>
          <w:rFonts w:ascii="黑体" w:eastAsia="黑体" w:hAnsi="黑体" w:cs="黑体" w:hint="eastAsia"/>
          <w:sz w:val="32"/>
          <w:szCs w:val="32"/>
        </w:rPr>
        <w:t xml:space="preserve">  </w:t>
      </w:r>
      <w:r>
        <w:rPr>
          <w:rFonts w:ascii="楷体_GB2312" w:eastAsia="楷体_GB2312" w:hAnsi="楷体_GB2312" w:cs="楷体_GB2312" w:hint="eastAsia"/>
          <w:sz w:val="32"/>
          <w:szCs w:val="32"/>
        </w:rPr>
        <w:t>异议处理</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（一）养老机构对不予受理决定或对等级评定结果有异议的，</w:t>
      </w:r>
      <w:r>
        <w:rPr>
          <w:rFonts w:ascii="仿宋_GB2312" w:eastAsia="仿宋_GB2312" w:hAnsi="仿宋_GB2312" w:cs="仿宋_GB2312" w:hint="eastAsia"/>
          <w:sz w:val="32"/>
          <w:szCs w:val="32"/>
        </w:rPr>
        <w:lastRenderedPageBreak/>
        <w:t>可在公示期内向，向评委会提出书面复核申请。评委会应</w:t>
      </w:r>
      <w:r w:rsidR="003A5D16">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在收到书面复核申请之日起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个工作日内向养老机构反馈处理情况或处理意见。</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（二）养老机构对处理意见仍有异议，可自收到处理意见之日起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个工作日内向上级评委会提出书面申诉，上级评委会</w:t>
      </w:r>
      <w:r>
        <w:rPr>
          <w:rFonts w:ascii="仿宋_GB2312" w:eastAsia="仿宋_GB2312" w:hAnsi="仿宋_GB2312" w:cs="仿宋_GB2312" w:hint="eastAsia"/>
          <w:sz w:val="32"/>
          <w:szCs w:val="32"/>
        </w:rPr>
        <w:t>应</w:t>
      </w:r>
      <w:r w:rsidR="003A5D16">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在接到书面申诉之日起</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个工作日内完成核查并向养老机构反馈处理情况或处理意见。</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第三十条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在评定等级有效期内，评委会每年对各等级养老机构按照不低于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的比例进行抽查。</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抽查过程中发现养老机构存在安全风险隐患、内部管理不规范等问题且情节轻微的，应</w:t>
      </w:r>
      <w:r w:rsidR="003A5D16">
        <w:rPr>
          <w:rFonts w:ascii="仿宋_GB2312" w:eastAsia="仿宋_GB2312" w:hAnsi="仿宋_GB2312" w:cs="仿宋_GB2312" w:hint="eastAsia"/>
          <w:sz w:val="32"/>
          <w:szCs w:val="32"/>
        </w:rPr>
        <w:t>当责令</w:t>
      </w:r>
      <w:r>
        <w:rPr>
          <w:rFonts w:ascii="仿宋_GB2312" w:eastAsia="仿宋_GB2312" w:hAnsi="仿宋_GB2312" w:cs="仿宋_GB2312" w:hint="eastAsia"/>
          <w:sz w:val="32"/>
          <w:szCs w:val="32"/>
        </w:rPr>
        <w:t>限期整改。</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等级评定所需</w:t>
      </w:r>
      <w:r w:rsidR="00021013">
        <w:rPr>
          <w:rFonts w:ascii="仿宋_GB2312" w:eastAsia="仿宋_GB2312" w:hAnsi="仿宋_GB2312" w:cs="仿宋_GB2312" w:hint="eastAsia"/>
          <w:sz w:val="32"/>
          <w:szCs w:val="32"/>
        </w:rPr>
        <w:t>费用</w:t>
      </w:r>
      <w:r>
        <w:rPr>
          <w:rFonts w:ascii="仿宋_GB2312" w:eastAsia="仿宋_GB2312" w:hAnsi="仿宋_GB2312" w:cs="仿宋_GB2312" w:hint="eastAsia"/>
          <w:sz w:val="32"/>
          <w:szCs w:val="32"/>
        </w:rPr>
        <w:t>由民政部门承担</w:t>
      </w:r>
      <w:r>
        <w:rPr>
          <w:rFonts w:ascii="仿宋_GB2312" w:eastAsia="仿宋_GB2312" w:hAnsi="仿宋_GB2312" w:cs="仿宋_GB2312" w:hint="eastAsia"/>
          <w:sz w:val="32"/>
          <w:szCs w:val="32"/>
        </w:rPr>
        <w:t>，不得向被评定机构收取费用。</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本办法由山东省民政厅负责解释。</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第三十三条</w:t>
      </w:r>
      <w:r>
        <w:rPr>
          <w:rFonts w:ascii="仿宋_GB2312" w:eastAsia="仿宋_GB2312" w:hAnsi="仿宋_GB2312" w:cs="仿宋_GB2312" w:hint="eastAsia"/>
          <w:sz w:val="32"/>
          <w:szCs w:val="32"/>
        </w:rPr>
        <w:t xml:space="preserve">  </w:t>
      </w:r>
      <w:r w:rsidR="00F34DB0">
        <w:rPr>
          <w:rFonts w:ascii="仿宋_GB2312" w:eastAsia="仿宋_GB2312" w:hAnsi="仿宋_GB2312" w:cs="仿宋_GB2312" w:hint="eastAsia"/>
          <w:sz w:val="32"/>
          <w:szCs w:val="32"/>
        </w:rPr>
        <w:t>在本办法生效前已经评定为四级及以下的养老机构，应当</w:t>
      </w:r>
      <w:r>
        <w:rPr>
          <w:rFonts w:ascii="仿宋_GB2312" w:eastAsia="仿宋_GB2312" w:hAnsi="仿宋_GB2312" w:cs="仿宋_GB2312" w:hint="eastAsia"/>
          <w:sz w:val="32"/>
          <w:szCs w:val="32"/>
        </w:rPr>
        <w:t>按已有等级进行授牌，有效期满后应当按照现行标准重新评定。评定为五级养老机构的应当按照现行国家标准重新评定。</w:t>
      </w:r>
    </w:p>
    <w:p w:rsidR="000C1DF3" w:rsidRDefault="00DD525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第三十四条</w:t>
      </w:r>
      <w:r>
        <w:rPr>
          <w:rFonts w:ascii="楷体_GB2312" w:eastAsia="楷体_GB2312" w:hAnsi="楷体_GB2312" w:cs="楷体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．山东省养老机构等级评定申请表</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2. </w:t>
      </w:r>
      <w:r>
        <w:rPr>
          <w:rFonts w:ascii="仿宋_GB2312" w:eastAsia="仿宋_GB2312" w:hAnsi="仿宋_GB2312" w:cs="仿宋_GB2312" w:hint="eastAsia"/>
          <w:sz w:val="32"/>
          <w:szCs w:val="32"/>
        </w:rPr>
        <w:t>山东省养老机构等级评定备案表（适用更换运营方情形）</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．山东省申请等级评定机构承诺书</w:t>
      </w:r>
    </w:p>
    <w:p w:rsidR="000C1DF3" w:rsidRDefault="00DD525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0C1DF3" w:rsidRDefault="00DD525A">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0C1DF3" w:rsidRDefault="00DD525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山东省养老机构等级评定申请表</w:t>
      </w:r>
    </w:p>
    <w:p w:rsidR="000C1DF3" w:rsidRDefault="000C1DF3">
      <w:pPr>
        <w:spacing w:line="600" w:lineRule="exact"/>
        <w:jc w:val="center"/>
        <w:rPr>
          <w:rFonts w:ascii="方正小标宋简体" w:eastAsia="方正小标宋简体" w:hAnsi="方正小标宋简体" w:cs="方正小标宋简体"/>
          <w:sz w:val="44"/>
          <w:szCs w:val="44"/>
        </w:rPr>
      </w:pPr>
    </w:p>
    <w:tbl>
      <w:tblPr>
        <w:tblW w:w="9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2"/>
        <w:gridCol w:w="370"/>
        <w:gridCol w:w="1096"/>
        <w:gridCol w:w="1834"/>
        <w:gridCol w:w="2708"/>
        <w:gridCol w:w="2237"/>
        <w:gridCol w:w="42"/>
      </w:tblGrid>
      <w:tr w:rsidR="000C1DF3">
        <w:trPr>
          <w:gridAfter w:val="1"/>
          <w:wAfter w:w="42" w:type="dxa"/>
          <w:trHeight w:val="544"/>
          <w:jc w:val="center"/>
        </w:trPr>
        <w:tc>
          <w:tcPr>
            <w:tcW w:w="822" w:type="dxa"/>
            <w:vMerge w:val="restart"/>
            <w:tcBorders>
              <w:top w:val="single" w:sz="12" w:space="0" w:color="auto"/>
              <w:left w:val="single" w:sz="12" w:space="0" w:color="auto"/>
              <w:right w:val="single" w:sz="6" w:space="0" w:color="auto"/>
            </w:tcBorders>
            <w:vAlign w:val="center"/>
          </w:tcPr>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proofErr w:type="spellStart"/>
            <w:r>
              <w:rPr>
                <w:rFonts w:ascii="宋体" w:eastAsia="Times New Roman" w:hAnsi="宋体" w:cs="Times New Roman"/>
                <w:color w:val="000000"/>
                <w:kern w:val="0"/>
                <w:position w:val="6"/>
                <w:sz w:val="24"/>
                <w:lang w:bidi="en-US"/>
              </w:rPr>
              <w:t>申报</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机构</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信息</w:t>
            </w:r>
            <w:proofErr w:type="spellEnd"/>
          </w:p>
        </w:tc>
        <w:tc>
          <w:tcPr>
            <w:tcW w:w="1466" w:type="dxa"/>
            <w:gridSpan w:val="2"/>
            <w:tcBorders>
              <w:top w:val="single" w:sz="12"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宋体" w:eastAsia="Times New Roman" w:hAnsi="宋体" w:cs="Times New Roman"/>
                <w:color w:val="000000"/>
                <w:kern w:val="0"/>
                <w:position w:val="6"/>
                <w:sz w:val="24"/>
                <w:lang w:bidi="en-US"/>
              </w:rPr>
              <w:t>机构</w:t>
            </w:r>
            <w:r>
              <w:rPr>
                <w:rFonts w:ascii="Times New Roman" w:eastAsia="宋体" w:hAnsi="宋体" w:cs="Times New Roman"/>
                <w:color w:val="000000"/>
                <w:kern w:val="0"/>
                <w:position w:val="6"/>
                <w:sz w:val="24"/>
                <w:lang w:eastAsia="en-US" w:bidi="en-US"/>
              </w:rPr>
              <w:t>名称</w:t>
            </w:r>
            <w:proofErr w:type="spellEnd"/>
          </w:p>
        </w:tc>
        <w:tc>
          <w:tcPr>
            <w:tcW w:w="6779" w:type="dxa"/>
            <w:gridSpan w:val="3"/>
            <w:tcBorders>
              <w:top w:val="single" w:sz="12" w:space="0" w:color="auto"/>
              <w:left w:val="single" w:sz="6"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553"/>
          <w:jc w:val="center"/>
        </w:trPr>
        <w:tc>
          <w:tcPr>
            <w:tcW w:w="822" w:type="dxa"/>
            <w:vMerge/>
            <w:tcBorders>
              <w:left w:val="single" w:sz="12"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宋体" w:eastAsia="Times New Roman" w:hAnsi="宋体" w:cs="Times New Roman"/>
                <w:color w:val="000000"/>
                <w:kern w:val="0"/>
                <w:position w:val="6"/>
                <w:sz w:val="24"/>
                <w:lang w:bidi="en-US"/>
              </w:rPr>
              <w:t>详细</w:t>
            </w:r>
            <w:r>
              <w:rPr>
                <w:rFonts w:ascii="Times New Roman" w:eastAsia="宋体" w:hAnsi="宋体" w:cs="Times New Roman"/>
                <w:color w:val="000000"/>
                <w:kern w:val="0"/>
                <w:position w:val="6"/>
                <w:sz w:val="24"/>
                <w:lang w:eastAsia="en-US" w:bidi="en-US"/>
              </w:rPr>
              <w:t>地址</w:t>
            </w:r>
            <w:proofErr w:type="spellEnd"/>
          </w:p>
        </w:tc>
        <w:tc>
          <w:tcPr>
            <w:tcW w:w="6779" w:type="dxa"/>
            <w:gridSpan w:val="3"/>
            <w:tcBorders>
              <w:top w:val="single" w:sz="6" w:space="0" w:color="auto"/>
              <w:left w:val="single" w:sz="6"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790"/>
          <w:jc w:val="center"/>
        </w:trPr>
        <w:tc>
          <w:tcPr>
            <w:tcW w:w="822" w:type="dxa"/>
            <w:vMerge/>
            <w:tcBorders>
              <w:left w:val="single" w:sz="12"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宋体" w:eastAsia="Times New Roman" w:hAnsi="宋体"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法人</w:t>
            </w:r>
            <w:r>
              <w:rPr>
                <w:rFonts w:ascii="宋体" w:eastAsia="Times New Roman" w:hAnsi="宋体" w:cs="Times New Roman" w:hint="eastAsia"/>
                <w:color w:val="000000"/>
                <w:kern w:val="0"/>
                <w:position w:val="6"/>
                <w:sz w:val="24"/>
                <w:lang w:bidi="en-US"/>
              </w:rPr>
              <w:t>性质</w:t>
            </w:r>
            <w:proofErr w:type="spellEnd"/>
          </w:p>
        </w:tc>
        <w:tc>
          <w:tcPr>
            <w:tcW w:w="6779" w:type="dxa"/>
            <w:gridSpan w:val="3"/>
            <w:tcBorders>
              <w:top w:val="single" w:sz="6" w:space="0" w:color="auto"/>
              <w:left w:val="single" w:sz="6" w:space="0" w:color="auto"/>
              <w:bottom w:val="single" w:sz="6" w:space="0" w:color="auto"/>
              <w:right w:val="single" w:sz="12" w:space="0" w:color="auto"/>
            </w:tcBorders>
            <w:vAlign w:val="center"/>
          </w:tcPr>
          <w:p w:rsidR="000C1DF3" w:rsidRDefault="00DD525A">
            <w:pPr>
              <w:spacing w:line="360" w:lineRule="exact"/>
              <w:rPr>
                <w:rFonts w:ascii="Times New Roman" w:eastAsia="宋体" w:hAnsi="宋体" w:cs="Times New Roman"/>
                <w:color w:val="000000"/>
                <w:kern w:val="0"/>
                <w:position w:val="6"/>
                <w:sz w:val="24"/>
                <w:lang w:bidi="en-US"/>
              </w:rPr>
            </w:pPr>
            <w:r>
              <w:rPr>
                <w:rFonts w:ascii="Times New Roman" w:eastAsia="宋体" w:hAnsi="宋体" w:cs="Times New Roman" w:hint="eastAsia"/>
                <w:color w:val="000000"/>
                <w:kern w:val="0"/>
                <w:position w:val="6"/>
                <w:sz w:val="24"/>
                <w:lang w:bidi="en-US"/>
              </w:rPr>
              <w:sym w:font="Wingdings" w:char="00A8"/>
            </w:r>
            <w:proofErr w:type="gramStart"/>
            <w:r>
              <w:rPr>
                <w:rFonts w:ascii="Times New Roman" w:eastAsia="宋体" w:hAnsi="宋体" w:cs="Times New Roman" w:hint="eastAsia"/>
                <w:color w:val="000000"/>
                <w:kern w:val="0"/>
                <w:position w:val="6"/>
                <w:sz w:val="24"/>
                <w:lang w:bidi="en-US"/>
              </w:rPr>
              <w:t>个</w:t>
            </w:r>
            <w:proofErr w:type="gramEnd"/>
            <w:r>
              <w:rPr>
                <w:rFonts w:ascii="Times New Roman" w:eastAsia="宋体" w:hAnsi="宋体" w:cs="Times New Roman" w:hint="eastAsia"/>
                <w:color w:val="000000"/>
                <w:kern w:val="0"/>
                <w:position w:val="6"/>
                <w:sz w:val="24"/>
                <w:lang w:bidi="en-US"/>
              </w:rPr>
              <w:t>人工商户</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合伙企业</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公司法人</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p>
          <w:p w:rsidR="000C1DF3" w:rsidRDefault="00DD525A">
            <w:pPr>
              <w:spacing w:line="360" w:lineRule="exact"/>
              <w:jc w:val="center"/>
              <w:rPr>
                <w:rFonts w:ascii="Times New Roman" w:eastAsia="宋体" w:hAnsi="宋体" w:cs="Times New Roman"/>
                <w:color w:val="000000"/>
                <w:kern w:val="0"/>
                <w:position w:val="6"/>
                <w:sz w:val="24"/>
                <w:lang w:bidi="en-US"/>
              </w:rPr>
            </w:pP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非公司企业法人</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民办非企业法人</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事业单位法人</w:t>
            </w:r>
          </w:p>
        </w:tc>
      </w:tr>
      <w:tr w:rsidR="000C1DF3">
        <w:trPr>
          <w:gridAfter w:val="1"/>
          <w:wAfter w:w="42" w:type="dxa"/>
          <w:trHeight w:val="567"/>
          <w:jc w:val="center"/>
        </w:trPr>
        <w:tc>
          <w:tcPr>
            <w:tcW w:w="822" w:type="dxa"/>
            <w:vMerge/>
            <w:tcBorders>
              <w:left w:val="single" w:sz="12"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统一社会</w:t>
            </w:r>
          </w:p>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信用代码</w:t>
            </w:r>
          </w:p>
        </w:tc>
        <w:tc>
          <w:tcPr>
            <w:tcW w:w="6779" w:type="dxa"/>
            <w:gridSpan w:val="3"/>
            <w:tcBorders>
              <w:top w:val="single" w:sz="6" w:space="0" w:color="auto"/>
              <w:left w:val="single" w:sz="6"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794"/>
          <w:jc w:val="center"/>
        </w:trPr>
        <w:tc>
          <w:tcPr>
            <w:tcW w:w="822" w:type="dxa"/>
            <w:vMerge/>
            <w:tcBorders>
              <w:left w:val="single" w:sz="12"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color w:val="000000"/>
                <w:kern w:val="0"/>
                <w:position w:val="6"/>
                <w:sz w:val="24"/>
                <w:lang w:bidi="en-US"/>
              </w:rPr>
              <w:t>法定代表人</w:t>
            </w:r>
            <w:r>
              <w:rPr>
                <w:rFonts w:ascii="Times New Roman" w:eastAsia="宋体" w:hAnsi="Times New Roman" w:cs="Times New Roman" w:hint="eastAsia"/>
                <w:color w:val="000000"/>
                <w:kern w:val="0"/>
                <w:position w:val="6"/>
                <w:sz w:val="24"/>
                <w:lang w:bidi="en-US"/>
              </w:rPr>
              <w:t>姓名</w:t>
            </w:r>
          </w:p>
        </w:tc>
        <w:tc>
          <w:tcPr>
            <w:tcW w:w="1834" w:type="dxa"/>
            <w:tcBorders>
              <w:top w:val="single" w:sz="6" w:space="0" w:color="auto"/>
              <w:left w:val="single" w:sz="6" w:space="0" w:color="auto"/>
              <w:bottom w:val="single" w:sz="6"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c>
          <w:tcPr>
            <w:tcW w:w="2708" w:type="dxa"/>
            <w:tcBorders>
              <w:top w:val="single" w:sz="6" w:space="0" w:color="auto"/>
              <w:left w:val="single" w:sz="4"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heme="minorEastAsia" w:hAnsiTheme="minorEastAsia" w:cs="Times New Roman" w:hint="eastAsia"/>
                <w:color w:val="000000"/>
                <w:kern w:val="0"/>
                <w:position w:val="6"/>
                <w:sz w:val="24"/>
                <w:lang w:bidi="en-US"/>
              </w:rPr>
              <w:t>手机</w:t>
            </w:r>
          </w:p>
        </w:tc>
        <w:tc>
          <w:tcPr>
            <w:tcW w:w="2237" w:type="dxa"/>
            <w:tcBorders>
              <w:top w:val="single" w:sz="6" w:space="0" w:color="auto"/>
              <w:left w:val="single" w:sz="4"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646"/>
          <w:jc w:val="center"/>
        </w:trPr>
        <w:tc>
          <w:tcPr>
            <w:tcW w:w="822" w:type="dxa"/>
            <w:vMerge/>
            <w:tcBorders>
              <w:left w:val="single" w:sz="12"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proofErr w:type="spellStart"/>
            <w:r>
              <w:rPr>
                <w:rFonts w:ascii="宋体" w:eastAsia="Times New Roman" w:hAnsi="宋体" w:cs="Times New Roman" w:hint="eastAsia"/>
                <w:color w:val="000000"/>
                <w:kern w:val="0"/>
                <w:position w:val="6"/>
                <w:sz w:val="24"/>
                <w:lang w:bidi="en-US"/>
              </w:rPr>
              <w:t>许可或</w:t>
            </w:r>
            <w:r>
              <w:rPr>
                <w:rFonts w:ascii="宋体" w:eastAsia="Times New Roman" w:hAnsi="宋体" w:cs="Times New Roman"/>
                <w:color w:val="000000"/>
                <w:kern w:val="0"/>
                <w:position w:val="6"/>
                <w:sz w:val="24"/>
                <w:lang w:bidi="en-US"/>
              </w:rPr>
              <w:t>备案时间</w:t>
            </w:r>
            <w:proofErr w:type="spellEnd"/>
          </w:p>
        </w:tc>
        <w:tc>
          <w:tcPr>
            <w:tcW w:w="1834" w:type="dxa"/>
            <w:tcBorders>
              <w:top w:val="single" w:sz="6" w:space="0" w:color="auto"/>
              <w:left w:val="single" w:sz="6"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年</w:t>
            </w:r>
            <w:r>
              <w:rPr>
                <w:rFonts w:ascii="Times New Roman" w:eastAsia="宋体" w:hAnsi="Times New Roman" w:cs="Times New Roman" w:hint="eastAsia"/>
                <w:color w:val="000000"/>
                <w:kern w:val="0"/>
                <w:position w:val="6"/>
                <w:sz w:val="24"/>
                <w:lang w:bidi="en-US"/>
              </w:rPr>
              <w:t xml:space="preserve"> </w:t>
            </w:r>
            <w:r>
              <w:rPr>
                <w:rFonts w:ascii="Times New Roman" w:eastAsia="宋体" w:hAnsi="Times New Roman" w:cs="Times New Roman" w:hint="eastAsia"/>
                <w:color w:val="000000"/>
                <w:kern w:val="0"/>
                <w:position w:val="6"/>
                <w:sz w:val="24"/>
                <w:lang w:bidi="en-US"/>
              </w:rPr>
              <w:t>月</w:t>
            </w:r>
            <w:r>
              <w:rPr>
                <w:rFonts w:ascii="Times New Roman" w:eastAsia="宋体" w:hAnsi="Times New Roman" w:cs="Times New Roman" w:hint="eastAsia"/>
                <w:color w:val="000000"/>
                <w:kern w:val="0"/>
                <w:position w:val="6"/>
                <w:sz w:val="24"/>
                <w:lang w:bidi="en-US"/>
              </w:rPr>
              <w:t xml:space="preserve"> </w:t>
            </w:r>
            <w:r>
              <w:rPr>
                <w:rFonts w:ascii="Times New Roman" w:eastAsia="宋体" w:hAnsi="Times New Roman" w:cs="Times New Roman" w:hint="eastAsia"/>
                <w:color w:val="000000"/>
                <w:kern w:val="0"/>
                <w:position w:val="6"/>
                <w:sz w:val="24"/>
                <w:lang w:bidi="en-US"/>
              </w:rPr>
              <w:t>日</w:t>
            </w:r>
          </w:p>
        </w:tc>
        <w:tc>
          <w:tcPr>
            <w:tcW w:w="2708" w:type="dxa"/>
            <w:tcBorders>
              <w:top w:val="single" w:sz="6" w:space="0" w:color="auto"/>
              <w:left w:val="single" w:sz="4"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宋体" w:cs="Times New Roman" w:hint="eastAsia"/>
                <w:color w:val="000000"/>
                <w:kern w:val="0"/>
                <w:sz w:val="24"/>
                <w:lang w:bidi="en-US"/>
              </w:rPr>
              <w:t>许可或备案号</w:t>
            </w:r>
          </w:p>
        </w:tc>
        <w:tc>
          <w:tcPr>
            <w:tcW w:w="2237" w:type="dxa"/>
            <w:tcBorders>
              <w:top w:val="single" w:sz="6" w:space="0" w:color="auto"/>
              <w:left w:val="single" w:sz="4"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r>
      <w:tr w:rsidR="000C1DF3">
        <w:trPr>
          <w:gridAfter w:val="1"/>
          <w:wAfter w:w="42" w:type="dxa"/>
          <w:trHeight w:val="492"/>
          <w:jc w:val="center"/>
        </w:trPr>
        <w:tc>
          <w:tcPr>
            <w:tcW w:w="822" w:type="dxa"/>
            <w:vMerge/>
            <w:tcBorders>
              <w:left w:val="single" w:sz="12"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宋体" w:eastAsia="Times New Roman" w:hAnsi="宋体" w:cs="Times New Roman"/>
                <w:color w:val="000000"/>
                <w:kern w:val="0"/>
                <w:position w:val="6"/>
                <w:sz w:val="24"/>
                <w:lang w:bidi="en-US"/>
              </w:rPr>
            </w:pPr>
            <w:r>
              <w:rPr>
                <w:rFonts w:ascii="Times New Roman" w:eastAsia="宋体" w:hAnsi="宋体" w:cs="Times New Roman" w:hint="eastAsia"/>
                <w:color w:val="000000"/>
                <w:kern w:val="0"/>
                <w:sz w:val="24"/>
                <w:lang w:bidi="en-US"/>
              </w:rPr>
              <w:t>运营时间</w:t>
            </w:r>
          </w:p>
        </w:tc>
        <w:tc>
          <w:tcPr>
            <w:tcW w:w="1834" w:type="dxa"/>
            <w:tcBorders>
              <w:top w:val="single" w:sz="6" w:space="0" w:color="auto"/>
              <w:left w:val="single" w:sz="6"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年</w:t>
            </w:r>
            <w:r>
              <w:rPr>
                <w:rFonts w:ascii="Times New Roman" w:eastAsia="宋体" w:hAnsi="Times New Roman" w:cs="Times New Roman" w:hint="eastAsia"/>
                <w:color w:val="000000"/>
                <w:kern w:val="0"/>
                <w:position w:val="6"/>
                <w:sz w:val="24"/>
                <w:lang w:bidi="en-US"/>
              </w:rPr>
              <w:t xml:space="preserve"> </w:t>
            </w:r>
            <w:r>
              <w:rPr>
                <w:rFonts w:ascii="Times New Roman" w:eastAsia="宋体" w:hAnsi="Times New Roman" w:cs="Times New Roman" w:hint="eastAsia"/>
                <w:color w:val="000000"/>
                <w:kern w:val="0"/>
                <w:position w:val="6"/>
                <w:sz w:val="24"/>
                <w:lang w:bidi="en-US"/>
              </w:rPr>
              <w:t>月</w:t>
            </w:r>
            <w:r>
              <w:rPr>
                <w:rFonts w:ascii="Times New Roman" w:eastAsia="宋体" w:hAnsi="Times New Roman" w:cs="Times New Roman" w:hint="eastAsia"/>
                <w:color w:val="000000"/>
                <w:kern w:val="0"/>
                <w:position w:val="6"/>
                <w:sz w:val="24"/>
                <w:lang w:bidi="en-US"/>
              </w:rPr>
              <w:t xml:space="preserve"> </w:t>
            </w:r>
            <w:r>
              <w:rPr>
                <w:rFonts w:ascii="Times New Roman" w:eastAsia="宋体" w:hAnsi="Times New Roman" w:cs="Times New Roman" w:hint="eastAsia"/>
                <w:color w:val="000000"/>
                <w:kern w:val="0"/>
                <w:position w:val="6"/>
                <w:sz w:val="24"/>
                <w:lang w:bidi="en-US"/>
              </w:rPr>
              <w:t>日</w:t>
            </w:r>
          </w:p>
        </w:tc>
        <w:tc>
          <w:tcPr>
            <w:tcW w:w="2708" w:type="dxa"/>
            <w:tcBorders>
              <w:top w:val="single" w:sz="6" w:space="0" w:color="auto"/>
              <w:left w:val="single" w:sz="4"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宋体" w:cs="Times New Roman"/>
                <w:color w:val="000000"/>
                <w:kern w:val="0"/>
                <w:sz w:val="24"/>
                <w:lang w:bidi="en-US"/>
              </w:rPr>
            </w:pPr>
            <w:r>
              <w:rPr>
                <w:rFonts w:ascii="Times New Roman" w:eastAsia="宋体" w:hAnsi="宋体" w:cs="Times New Roman" w:hint="eastAsia"/>
                <w:color w:val="000000"/>
                <w:kern w:val="0"/>
                <w:sz w:val="24"/>
                <w:lang w:bidi="en-US"/>
              </w:rPr>
              <w:t>运营方式</w:t>
            </w:r>
          </w:p>
        </w:tc>
        <w:tc>
          <w:tcPr>
            <w:tcW w:w="2237" w:type="dxa"/>
            <w:tcBorders>
              <w:top w:val="single" w:sz="6" w:space="0" w:color="auto"/>
              <w:left w:val="single" w:sz="4"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r>
      <w:tr w:rsidR="000C1DF3">
        <w:trPr>
          <w:gridAfter w:val="1"/>
          <w:wAfter w:w="42" w:type="dxa"/>
          <w:trHeight w:val="567"/>
          <w:jc w:val="center"/>
        </w:trPr>
        <w:tc>
          <w:tcPr>
            <w:tcW w:w="822" w:type="dxa"/>
            <w:vMerge/>
            <w:tcBorders>
              <w:left w:val="single" w:sz="12"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Times New Roman"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床位总数</w:t>
            </w:r>
            <w:proofErr w:type="spellEnd"/>
          </w:p>
        </w:tc>
        <w:tc>
          <w:tcPr>
            <w:tcW w:w="1834" w:type="dxa"/>
            <w:tcBorders>
              <w:top w:val="single" w:sz="6" w:space="0" w:color="auto"/>
              <w:left w:val="single" w:sz="6" w:space="0" w:color="auto"/>
              <w:bottom w:val="single" w:sz="6"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c>
          <w:tcPr>
            <w:tcW w:w="2708" w:type="dxa"/>
            <w:tcBorders>
              <w:top w:val="single" w:sz="6" w:space="0" w:color="auto"/>
              <w:left w:val="single" w:sz="4"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sz w:val="24"/>
                <w:lang w:bidi="en-US"/>
              </w:rPr>
            </w:pPr>
            <w:proofErr w:type="spellStart"/>
            <w:r>
              <w:rPr>
                <w:rFonts w:ascii="宋体" w:eastAsia="Times New Roman" w:hAnsi="宋体" w:cs="Times New Roman"/>
                <w:color w:val="000000"/>
                <w:kern w:val="0"/>
                <w:sz w:val="24"/>
                <w:lang w:bidi="en-US"/>
              </w:rPr>
              <w:t>入住老年人人数</w:t>
            </w:r>
            <w:proofErr w:type="spellEnd"/>
          </w:p>
        </w:tc>
        <w:tc>
          <w:tcPr>
            <w:tcW w:w="2237" w:type="dxa"/>
            <w:tcBorders>
              <w:top w:val="single" w:sz="6" w:space="0" w:color="auto"/>
              <w:left w:val="single" w:sz="4"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567"/>
          <w:jc w:val="center"/>
        </w:trPr>
        <w:tc>
          <w:tcPr>
            <w:tcW w:w="822" w:type="dxa"/>
            <w:vMerge/>
            <w:tcBorders>
              <w:left w:val="single" w:sz="12" w:space="0" w:color="auto"/>
              <w:bottom w:val="single" w:sz="6"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Times New Roman"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申报等级</w:t>
            </w:r>
            <w:proofErr w:type="spellEnd"/>
          </w:p>
        </w:tc>
        <w:tc>
          <w:tcPr>
            <w:tcW w:w="1834" w:type="dxa"/>
            <w:tcBorders>
              <w:top w:val="single" w:sz="6" w:space="0" w:color="auto"/>
              <w:left w:val="single" w:sz="6" w:space="0" w:color="auto"/>
              <w:bottom w:val="single" w:sz="6"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c>
          <w:tcPr>
            <w:tcW w:w="2708" w:type="dxa"/>
            <w:tcBorders>
              <w:top w:val="single" w:sz="6" w:space="0" w:color="auto"/>
              <w:left w:val="single" w:sz="4" w:space="0" w:color="auto"/>
              <w:bottom w:val="single" w:sz="6" w:space="0" w:color="auto"/>
              <w:right w:val="single" w:sz="4" w:space="0" w:color="auto"/>
            </w:tcBorders>
            <w:vAlign w:val="center"/>
          </w:tcPr>
          <w:p w:rsidR="000C1DF3" w:rsidRDefault="00DD525A">
            <w:pPr>
              <w:spacing w:line="360" w:lineRule="exact"/>
              <w:jc w:val="center"/>
              <w:rPr>
                <w:rFonts w:ascii="Times New Roman" w:eastAsia="Times New Roman"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自评</w:t>
            </w:r>
            <w:r>
              <w:rPr>
                <w:rFonts w:ascii="宋体" w:eastAsia="Times New Roman" w:hAnsi="宋体" w:cs="Times New Roman" w:hint="eastAsia"/>
                <w:color w:val="000000"/>
                <w:kern w:val="0"/>
                <w:position w:val="6"/>
                <w:sz w:val="24"/>
                <w:lang w:bidi="en-US"/>
              </w:rPr>
              <w:t>得分</w:t>
            </w:r>
            <w:proofErr w:type="spellEnd"/>
          </w:p>
        </w:tc>
        <w:tc>
          <w:tcPr>
            <w:tcW w:w="2237" w:type="dxa"/>
            <w:tcBorders>
              <w:top w:val="single" w:sz="6" w:space="0" w:color="auto"/>
              <w:left w:val="single" w:sz="4"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567"/>
          <w:jc w:val="center"/>
        </w:trPr>
        <w:tc>
          <w:tcPr>
            <w:tcW w:w="822" w:type="dxa"/>
            <w:vMerge w:val="restart"/>
            <w:tcBorders>
              <w:top w:val="single" w:sz="6" w:space="0" w:color="auto"/>
              <w:left w:val="single" w:sz="12" w:space="0" w:color="auto"/>
              <w:bottom w:val="single" w:sz="6" w:space="0" w:color="auto"/>
              <w:right w:val="single" w:sz="6" w:space="0" w:color="auto"/>
            </w:tcBorders>
            <w:vAlign w:val="center"/>
          </w:tcPr>
          <w:p w:rsidR="000C1DF3" w:rsidRDefault="00DD525A">
            <w:pPr>
              <w:spacing w:line="400" w:lineRule="exact"/>
              <w:jc w:val="center"/>
              <w:rPr>
                <w:rFonts w:ascii="Times New Roman" w:eastAsia="Times New Roman"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申报</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机构</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负责</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人信</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r>
              <w:rPr>
                <w:rFonts w:ascii="Times New Roman" w:eastAsia="宋体" w:hAnsi="宋体" w:cs="Times New Roman"/>
                <w:color w:val="000000"/>
                <w:kern w:val="0"/>
                <w:position w:val="6"/>
                <w:sz w:val="24"/>
                <w:lang w:eastAsia="en-US" w:bidi="en-US"/>
              </w:rPr>
              <w:t>息</w:t>
            </w: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姓名</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c>
          <w:tcPr>
            <w:tcW w:w="2708" w:type="dxa"/>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性别</w:t>
            </w:r>
            <w:proofErr w:type="spellEnd"/>
          </w:p>
        </w:tc>
        <w:tc>
          <w:tcPr>
            <w:tcW w:w="2237" w:type="dxa"/>
            <w:tcBorders>
              <w:top w:val="single" w:sz="6" w:space="0" w:color="auto"/>
              <w:left w:val="single" w:sz="6"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r>
      <w:tr w:rsidR="000C1DF3">
        <w:trPr>
          <w:gridAfter w:val="1"/>
          <w:wAfter w:w="42" w:type="dxa"/>
          <w:trHeight w:val="567"/>
          <w:jc w:val="center"/>
        </w:trPr>
        <w:tc>
          <w:tcPr>
            <w:tcW w:w="822" w:type="dxa"/>
            <w:vMerge/>
            <w:tcBorders>
              <w:left w:val="single" w:sz="12"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民族</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c>
          <w:tcPr>
            <w:tcW w:w="2708" w:type="dxa"/>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宋体" w:eastAsia="Times New Roman" w:hAnsi="宋体" w:cs="Times New Roman"/>
                <w:color w:val="000000"/>
                <w:kern w:val="0"/>
                <w:position w:val="6"/>
                <w:sz w:val="24"/>
                <w:lang w:bidi="en-US"/>
              </w:rPr>
              <w:t>职务</w:t>
            </w:r>
            <w:proofErr w:type="spellEnd"/>
          </w:p>
        </w:tc>
        <w:tc>
          <w:tcPr>
            <w:tcW w:w="2237" w:type="dxa"/>
            <w:tcBorders>
              <w:top w:val="single" w:sz="6" w:space="0" w:color="auto"/>
              <w:left w:val="single" w:sz="6"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r>
      <w:tr w:rsidR="000C1DF3">
        <w:trPr>
          <w:gridAfter w:val="1"/>
          <w:wAfter w:w="42" w:type="dxa"/>
          <w:trHeight w:val="567"/>
          <w:jc w:val="center"/>
        </w:trPr>
        <w:tc>
          <w:tcPr>
            <w:tcW w:w="822" w:type="dxa"/>
            <w:vMerge/>
            <w:tcBorders>
              <w:top w:val="single" w:sz="6" w:space="0" w:color="auto"/>
              <w:left w:val="single" w:sz="12" w:space="0" w:color="auto"/>
              <w:bottom w:val="single" w:sz="6"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身份号码</w:t>
            </w:r>
            <w:proofErr w:type="spellEnd"/>
          </w:p>
        </w:tc>
        <w:tc>
          <w:tcPr>
            <w:tcW w:w="1834" w:type="dxa"/>
            <w:tcBorders>
              <w:top w:val="single" w:sz="6" w:space="0" w:color="auto"/>
              <w:left w:val="single" w:sz="6" w:space="0" w:color="auto"/>
              <w:bottom w:val="single" w:sz="6" w:space="0" w:color="auto"/>
              <w:right w:val="single" w:sz="6"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c>
          <w:tcPr>
            <w:tcW w:w="2708" w:type="dxa"/>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最高学历</w:t>
            </w:r>
            <w:proofErr w:type="spellEnd"/>
          </w:p>
        </w:tc>
        <w:tc>
          <w:tcPr>
            <w:tcW w:w="2237" w:type="dxa"/>
            <w:tcBorders>
              <w:top w:val="single" w:sz="6" w:space="0" w:color="auto"/>
              <w:left w:val="single" w:sz="6"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567"/>
          <w:jc w:val="center"/>
        </w:trPr>
        <w:tc>
          <w:tcPr>
            <w:tcW w:w="822" w:type="dxa"/>
            <w:vMerge/>
            <w:tcBorders>
              <w:top w:val="single" w:sz="6" w:space="0" w:color="auto"/>
              <w:left w:val="single" w:sz="12" w:space="0" w:color="auto"/>
              <w:bottom w:val="single" w:sz="6"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毕业院校</w:t>
            </w:r>
            <w:proofErr w:type="spellEnd"/>
          </w:p>
        </w:tc>
        <w:tc>
          <w:tcPr>
            <w:tcW w:w="1834" w:type="dxa"/>
            <w:tcBorders>
              <w:top w:val="single" w:sz="6" w:space="0" w:color="auto"/>
              <w:left w:val="single" w:sz="6" w:space="0" w:color="auto"/>
              <w:bottom w:val="single" w:sz="6"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c>
          <w:tcPr>
            <w:tcW w:w="2708" w:type="dxa"/>
            <w:tcBorders>
              <w:top w:val="single" w:sz="6" w:space="0" w:color="auto"/>
              <w:left w:val="single" w:sz="4"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宋体" w:cs="Times New Roman"/>
                <w:color w:val="000000"/>
                <w:kern w:val="0"/>
                <w:position w:val="6"/>
                <w:sz w:val="24"/>
                <w:lang w:bidi="en-US"/>
              </w:rPr>
              <w:t>毕业时间</w:t>
            </w:r>
          </w:p>
        </w:tc>
        <w:tc>
          <w:tcPr>
            <w:tcW w:w="2237" w:type="dxa"/>
            <w:tcBorders>
              <w:top w:val="single" w:sz="6" w:space="0" w:color="auto"/>
              <w:left w:val="single" w:sz="4"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504"/>
          <w:jc w:val="center"/>
        </w:trPr>
        <w:tc>
          <w:tcPr>
            <w:tcW w:w="822" w:type="dxa"/>
            <w:vMerge/>
            <w:tcBorders>
              <w:top w:val="single" w:sz="6" w:space="0" w:color="auto"/>
              <w:left w:val="single" w:sz="12" w:space="0" w:color="auto"/>
              <w:bottom w:val="single" w:sz="6"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Times New Roman"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所学专业</w:t>
            </w:r>
            <w:proofErr w:type="spellEnd"/>
          </w:p>
        </w:tc>
        <w:tc>
          <w:tcPr>
            <w:tcW w:w="1834" w:type="dxa"/>
            <w:tcBorders>
              <w:top w:val="single" w:sz="6" w:space="0" w:color="auto"/>
              <w:left w:val="single" w:sz="6" w:space="0" w:color="auto"/>
              <w:bottom w:val="single" w:sz="6"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c>
          <w:tcPr>
            <w:tcW w:w="2708" w:type="dxa"/>
            <w:tcBorders>
              <w:top w:val="single" w:sz="6" w:space="0" w:color="auto"/>
              <w:left w:val="single" w:sz="4"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宋体" w:cs="Times New Roman"/>
                <w:color w:val="000000"/>
                <w:kern w:val="0"/>
                <w:position w:val="6"/>
                <w:sz w:val="24"/>
                <w:lang w:bidi="en-US"/>
              </w:rPr>
              <w:t>技术</w:t>
            </w:r>
            <w:proofErr w:type="spellStart"/>
            <w:r>
              <w:rPr>
                <w:rFonts w:ascii="Times New Roman" w:eastAsia="宋体" w:hAnsi="宋体" w:cs="Times New Roman"/>
                <w:color w:val="000000"/>
                <w:kern w:val="0"/>
                <w:position w:val="6"/>
                <w:sz w:val="24"/>
                <w:lang w:eastAsia="en-US" w:bidi="en-US"/>
              </w:rPr>
              <w:t>职称</w:t>
            </w:r>
            <w:proofErr w:type="spellEnd"/>
          </w:p>
        </w:tc>
        <w:tc>
          <w:tcPr>
            <w:tcW w:w="2237" w:type="dxa"/>
            <w:tcBorders>
              <w:top w:val="single" w:sz="6" w:space="0" w:color="auto"/>
              <w:left w:val="single" w:sz="4" w:space="0" w:color="auto"/>
              <w:bottom w:val="single" w:sz="6"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val="567"/>
          <w:jc w:val="center"/>
        </w:trPr>
        <w:tc>
          <w:tcPr>
            <w:tcW w:w="822" w:type="dxa"/>
            <w:vMerge/>
            <w:tcBorders>
              <w:top w:val="single" w:sz="6" w:space="0" w:color="auto"/>
              <w:left w:val="single" w:sz="12" w:space="0" w:color="auto"/>
              <w:bottom w:val="single" w:sz="6" w:space="0" w:color="auto"/>
              <w:right w:val="single" w:sz="6"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联系电话</w:t>
            </w:r>
            <w:proofErr w:type="spellEnd"/>
          </w:p>
        </w:tc>
        <w:tc>
          <w:tcPr>
            <w:tcW w:w="1834" w:type="dxa"/>
            <w:tcBorders>
              <w:top w:val="single" w:sz="6" w:space="0" w:color="auto"/>
              <w:left w:val="single" w:sz="6" w:space="0" w:color="auto"/>
              <w:bottom w:val="single" w:sz="2"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bidi="en-US"/>
              </w:rPr>
            </w:pPr>
          </w:p>
        </w:tc>
        <w:tc>
          <w:tcPr>
            <w:tcW w:w="2708" w:type="dxa"/>
            <w:tcBorders>
              <w:top w:val="single" w:sz="6" w:space="0" w:color="auto"/>
              <w:left w:val="single" w:sz="4" w:space="0" w:color="auto"/>
              <w:bottom w:val="single" w:sz="2"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宋体" w:cs="Times New Roman"/>
                <w:color w:val="000000"/>
                <w:kern w:val="0"/>
                <w:position w:val="6"/>
                <w:sz w:val="24"/>
                <w:lang w:eastAsia="en-US" w:bidi="en-US"/>
              </w:rPr>
              <w:t>电子邮箱</w:t>
            </w:r>
            <w:proofErr w:type="spellEnd"/>
          </w:p>
        </w:tc>
        <w:tc>
          <w:tcPr>
            <w:tcW w:w="2237" w:type="dxa"/>
            <w:tcBorders>
              <w:top w:val="single" w:sz="6" w:space="0" w:color="auto"/>
              <w:left w:val="single" w:sz="4" w:space="0" w:color="auto"/>
              <w:bottom w:val="single" w:sz="2" w:space="0" w:color="auto"/>
              <w:right w:val="single" w:sz="12"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gridAfter w:val="1"/>
          <w:wAfter w:w="42" w:type="dxa"/>
          <w:trHeight w:hRule="exact" w:val="2020"/>
          <w:jc w:val="center"/>
        </w:trPr>
        <w:tc>
          <w:tcPr>
            <w:tcW w:w="822" w:type="dxa"/>
            <w:tcBorders>
              <w:top w:val="single" w:sz="6" w:space="0" w:color="auto"/>
              <w:left w:val="single" w:sz="12" w:space="0" w:color="auto"/>
              <w:bottom w:val="single" w:sz="6" w:space="0" w:color="auto"/>
              <w:right w:val="single" w:sz="6" w:space="0" w:color="auto"/>
            </w:tcBorders>
            <w:vAlign w:val="center"/>
          </w:tcPr>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r>
              <w:rPr>
                <w:rFonts w:ascii="Times New Roman" w:eastAsia="宋体" w:hAnsi="Times New Roman" w:cs="Times New Roman" w:hint="eastAsia"/>
                <w:color w:val="000000"/>
                <w:kern w:val="0"/>
                <w:position w:val="6"/>
                <w:sz w:val="24"/>
                <w:lang w:bidi="en-US"/>
              </w:rPr>
              <w:t>机构</w:t>
            </w:r>
            <w:proofErr w:type="spellStart"/>
            <w:r>
              <w:rPr>
                <w:rFonts w:ascii="Times New Roman" w:eastAsia="宋体" w:hAnsi="Times New Roman" w:cs="Times New Roman"/>
                <w:color w:val="000000"/>
                <w:kern w:val="0"/>
                <w:position w:val="6"/>
                <w:sz w:val="24"/>
                <w:lang w:eastAsia="en-US" w:bidi="en-US"/>
              </w:rPr>
              <w:t>所获</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Times New Roman" w:cs="Times New Roman"/>
                <w:color w:val="000000"/>
                <w:kern w:val="0"/>
                <w:position w:val="6"/>
                <w:sz w:val="24"/>
                <w:lang w:eastAsia="en-US" w:bidi="en-US"/>
              </w:rPr>
              <w:t>荣誉</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proofErr w:type="spellStart"/>
            <w:r>
              <w:rPr>
                <w:rFonts w:ascii="Times New Roman" w:eastAsia="宋体" w:hAnsi="Times New Roman" w:cs="Times New Roman"/>
                <w:color w:val="000000"/>
                <w:kern w:val="0"/>
                <w:position w:val="6"/>
                <w:sz w:val="24"/>
                <w:lang w:eastAsia="en-US" w:bidi="en-US"/>
              </w:rPr>
              <w:t>或奖</w:t>
            </w:r>
            <w:proofErr w:type="spellEnd"/>
          </w:p>
          <w:p w:rsidR="000C1DF3" w:rsidRDefault="00DD525A">
            <w:pPr>
              <w:spacing w:line="400" w:lineRule="exact"/>
              <w:jc w:val="center"/>
              <w:rPr>
                <w:rFonts w:ascii="Times New Roman" w:eastAsia="宋体" w:hAnsi="Times New Roman" w:cs="Times New Roman"/>
                <w:color w:val="000000"/>
                <w:kern w:val="0"/>
                <w:position w:val="6"/>
                <w:sz w:val="24"/>
                <w:lang w:eastAsia="en-US" w:bidi="en-US"/>
              </w:rPr>
            </w:pPr>
            <w:r>
              <w:rPr>
                <w:rFonts w:ascii="Times New Roman" w:eastAsia="宋体" w:hAnsi="Times New Roman" w:cs="Times New Roman"/>
                <w:color w:val="000000"/>
                <w:kern w:val="0"/>
                <w:position w:val="6"/>
                <w:sz w:val="24"/>
                <w:lang w:eastAsia="en-US" w:bidi="en-US"/>
              </w:rPr>
              <w:t>项</w:t>
            </w:r>
          </w:p>
        </w:tc>
        <w:tc>
          <w:tcPr>
            <w:tcW w:w="8245" w:type="dxa"/>
            <w:gridSpan w:val="5"/>
            <w:tcBorders>
              <w:top w:val="single" w:sz="6" w:space="0" w:color="auto"/>
              <w:left w:val="single" w:sz="6" w:space="0" w:color="auto"/>
              <w:bottom w:val="single" w:sz="6" w:space="0" w:color="auto"/>
              <w:right w:val="single" w:sz="12" w:space="0" w:color="auto"/>
            </w:tcBorders>
            <w:vAlign w:val="center"/>
          </w:tcPr>
          <w:p w:rsidR="000C1DF3" w:rsidRDefault="000C1DF3">
            <w:pPr>
              <w:spacing w:line="580" w:lineRule="exact"/>
              <w:jc w:val="center"/>
              <w:rPr>
                <w:rFonts w:ascii="Times New Roman" w:eastAsia="宋体" w:hAnsi="Times New Roman" w:cs="Times New Roman"/>
                <w:color w:val="000000"/>
                <w:kern w:val="0"/>
                <w:position w:val="6"/>
                <w:sz w:val="24"/>
                <w:lang w:eastAsia="en-US" w:bidi="en-US"/>
              </w:rPr>
            </w:pPr>
          </w:p>
        </w:tc>
      </w:tr>
      <w:tr w:rsidR="000C1DF3">
        <w:trPr>
          <w:trHeight w:val="12291"/>
          <w:jc w:val="center"/>
        </w:trPr>
        <w:tc>
          <w:tcPr>
            <w:tcW w:w="1192" w:type="dxa"/>
            <w:gridSpan w:val="2"/>
            <w:tcBorders>
              <w:top w:val="single" w:sz="6" w:space="0" w:color="auto"/>
              <w:left w:val="single" w:sz="12" w:space="0" w:color="auto"/>
              <w:right w:val="single" w:sz="6" w:space="0" w:color="auto"/>
            </w:tcBorders>
            <w:vAlign w:val="center"/>
          </w:tcPr>
          <w:p w:rsidR="000C1DF3" w:rsidRDefault="00DD525A">
            <w:pPr>
              <w:spacing w:line="580" w:lineRule="exact"/>
              <w:jc w:val="center"/>
              <w:rPr>
                <w:rFonts w:ascii="Times New Roman" w:eastAsia="Times New Roman"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lastRenderedPageBreak/>
              <w:t>申报</w:t>
            </w:r>
            <w:proofErr w:type="spellEnd"/>
          </w:p>
          <w:p w:rsidR="000C1DF3" w:rsidRDefault="00DD525A">
            <w:pPr>
              <w:spacing w:line="580" w:lineRule="exact"/>
              <w:jc w:val="center"/>
              <w:rPr>
                <w:rFonts w:ascii="Times New Roman" w:eastAsia="宋体"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单位</w:t>
            </w:r>
            <w:proofErr w:type="spellEnd"/>
          </w:p>
          <w:p w:rsidR="000C1DF3" w:rsidRDefault="00DD525A">
            <w:pPr>
              <w:spacing w:line="580" w:lineRule="exact"/>
              <w:jc w:val="center"/>
              <w:rPr>
                <w:rFonts w:ascii="Times New Roman" w:eastAsia="宋体" w:hAnsi="Times New Roman" w:cs="Times New Roman"/>
                <w:color w:val="000000"/>
                <w:kern w:val="0"/>
                <w:position w:val="6"/>
                <w:sz w:val="24"/>
                <w:lang w:bidi="en-US"/>
              </w:rPr>
            </w:pPr>
            <w:r>
              <w:rPr>
                <w:rFonts w:ascii="Times New Roman" w:eastAsia="宋体" w:hAnsi="宋体" w:cs="Times New Roman"/>
                <w:color w:val="000000"/>
                <w:kern w:val="0"/>
                <w:position w:val="6"/>
                <w:sz w:val="24"/>
                <w:lang w:bidi="en-US"/>
              </w:rPr>
              <w:t>基本</w:t>
            </w:r>
          </w:p>
          <w:p w:rsidR="000C1DF3" w:rsidRDefault="00DD525A">
            <w:pPr>
              <w:spacing w:line="580" w:lineRule="exact"/>
              <w:jc w:val="center"/>
              <w:rPr>
                <w:rFonts w:ascii="Times New Roman" w:eastAsia="宋体" w:hAnsi="Times New Roman" w:cs="Times New Roman"/>
                <w:color w:val="000000"/>
                <w:kern w:val="0"/>
                <w:position w:val="6"/>
                <w:sz w:val="24"/>
                <w:lang w:bidi="en-US"/>
              </w:rPr>
            </w:pPr>
            <w:r>
              <w:rPr>
                <w:rFonts w:ascii="Times New Roman" w:eastAsia="宋体" w:hAnsi="宋体" w:cs="Times New Roman"/>
                <w:color w:val="000000"/>
                <w:kern w:val="0"/>
                <w:position w:val="6"/>
                <w:sz w:val="24"/>
                <w:lang w:bidi="en-US"/>
              </w:rPr>
              <w:t>情况</w:t>
            </w:r>
          </w:p>
          <w:p w:rsidR="000C1DF3" w:rsidRDefault="00DD525A">
            <w:pPr>
              <w:spacing w:line="580" w:lineRule="exact"/>
              <w:jc w:val="center"/>
              <w:rPr>
                <w:rFonts w:ascii="Times New Roman" w:eastAsia="宋体"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介绍</w:t>
            </w:r>
            <w:proofErr w:type="spellEnd"/>
          </w:p>
        </w:tc>
        <w:tc>
          <w:tcPr>
            <w:tcW w:w="7917" w:type="dxa"/>
            <w:gridSpan w:val="5"/>
            <w:tcBorders>
              <w:top w:val="single" w:sz="6" w:space="0" w:color="auto"/>
              <w:left w:val="single" w:sz="6" w:space="0" w:color="auto"/>
              <w:bottom w:val="single" w:sz="4" w:space="0" w:color="auto"/>
              <w:right w:val="single" w:sz="12" w:space="0" w:color="auto"/>
            </w:tcBorders>
          </w:tcPr>
          <w:p w:rsidR="000C1DF3" w:rsidRPr="00296D92" w:rsidRDefault="00296D92" w:rsidP="00296D92">
            <w:pPr>
              <w:spacing w:line="500" w:lineRule="exact"/>
              <w:rPr>
                <w:rFonts w:ascii="仿宋_GB2312" w:eastAsia="仿宋_GB2312" w:hAnsi="宋体" w:cs="Times New Roman" w:hint="eastAsia"/>
                <w:color w:val="000000"/>
                <w:kern w:val="0"/>
                <w:position w:val="6"/>
                <w:sz w:val="24"/>
                <w:lang w:bidi="en-US"/>
              </w:rPr>
            </w:pPr>
            <w:proofErr w:type="spellStart"/>
            <w:r w:rsidRPr="00296D92">
              <w:rPr>
                <w:rFonts w:ascii="仿宋_GB2312" w:eastAsia="仿宋_GB2312" w:hAnsi="宋体" w:cs="Times New Roman" w:hint="eastAsia"/>
                <w:color w:val="000000"/>
                <w:kern w:val="0"/>
                <w:position w:val="6"/>
                <w:sz w:val="24"/>
                <w:lang w:bidi="en-US"/>
              </w:rPr>
              <w:t>基本介绍</w:t>
            </w:r>
            <w:r w:rsidR="00DD525A" w:rsidRPr="00296D92">
              <w:rPr>
                <w:rFonts w:ascii="仿宋_GB2312" w:eastAsia="仿宋_GB2312" w:hAnsi="宋体" w:cs="Times New Roman" w:hint="eastAsia"/>
                <w:color w:val="000000"/>
                <w:kern w:val="0"/>
                <w:position w:val="6"/>
                <w:sz w:val="24"/>
                <w:lang w:bidi="en-US"/>
              </w:rPr>
              <w:t>应</w:t>
            </w:r>
            <w:r w:rsidRPr="00296D92">
              <w:rPr>
                <w:rFonts w:ascii="仿宋_GB2312" w:eastAsia="仿宋_GB2312" w:hAnsi="宋体" w:cs="Times New Roman" w:hint="eastAsia"/>
                <w:color w:val="000000"/>
                <w:kern w:val="0"/>
                <w:position w:val="6"/>
                <w:sz w:val="24"/>
                <w:lang w:bidi="en-US"/>
              </w:rPr>
              <w:t>当</w:t>
            </w:r>
            <w:r w:rsidR="00DD525A" w:rsidRPr="00296D92">
              <w:rPr>
                <w:rFonts w:ascii="仿宋_GB2312" w:eastAsia="仿宋_GB2312" w:hAnsi="宋体" w:cs="Times New Roman" w:hint="eastAsia"/>
                <w:color w:val="000000"/>
                <w:kern w:val="0"/>
                <w:position w:val="6"/>
                <w:sz w:val="24"/>
                <w:lang w:bidi="en-US"/>
              </w:rPr>
              <w:t>包含机构的基本情况、</w:t>
            </w:r>
            <w:r w:rsidR="00DD525A" w:rsidRPr="00296D92">
              <w:rPr>
                <w:rFonts w:ascii="仿宋_GB2312" w:eastAsia="仿宋_GB2312" w:hAnsi="宋体" w:cs="Times New Roman" w:hint="eastAsia"/>
                <w:color w:val="000000"/>
                <w:kern w:val="0"/>
                <w:position w:val="6"/>
                <w:sz w:val="24"/>
                <w:lang w:bidi="en-US"/>
              </w:rPr>
              <w:t>服务管理情况</w:t>
            </w:r>
            <w:r w:rsidR="00DD525A" w:rsidRPr="00296D92">
              <w:rPr>
                <w:rFonts w:ascii="仿宋_GB2312" w:eastAsia="仿宋_GB2312" w:hAnsi="宋体" w:cs="Times New Roman" w:hint="eastAsia"/>
                <w:color w:val="000000"/>
                <w:kern w:val="0"/>
                <w:position w:val="6"/>
                <w:sz w:val="24"/>
                <w:lang w:bidi="en-US"/>
              </w:rPr>
              <w:t>、工作人员情况、组织机构</w:t>
            </w:r>
            <w:r w:rsidR="00DD525A" w:rsidRPr="00296D92">
              <w:rPr>
                <w:rFonts w:ascii="仿宋_GB2312" w:eastAsia="仿宋_GB2312" w:hAnsi="宋体" w:cs="Times New Roman" w:hint="eastAsia"/>
                <w:color w:val="000000"/>
                <w:kern w:val="0"/>
                <w:position w:val="6"/>
                <w:sz w:val="24"/>
                <w:lang w:bidi="en-US"/>
              </w:rPr>
              <w:t>情况</w:t>
            </w:r>
            <w:r w:rsidR="00DD525A" w:rsidRPr="00296D92">
              <w:rPr>
                <w:rFonts w:ascii="仿宋_GB2312" w:eastAsia="仿宋_GB2312" w:hAnsi="宋体" w:cs="Times New Roman" w:hint="eastAsia"/>
                <w:color w:val="000000"/>
                <w:kern w:val="0"/>
                <w:position w:val="6"/>
                <w:sz w:val="24"/>
                <w:lang w:bidi="en-US"/>
              </w:rPr>
              <w:t>等</w:t>
            </w:r>
            <w:proofErr w:type="spellEnd"/>
            <w:r w:rsidR="00DD525A" w:rsidRPr="00296D92">
              <w:rPr>
                <w:rFonts w:ascii="仿宋_GB2312" w:eastAsia="仿宋_GB2312" w:hAnsi="宋体" w:cs="Times New Roman" w:hint="eastAsia"/>
                <w:color w:val="000000"/>
                <w:kern w:val="0"/>
                <w:position w:val="6"/>
                <w:sz w:val="24"/>
                <w:lang w:bidi="en-US"/>
              </w:rPr>
              <w:t>。</w:t>
            </w:r>
          </w:p>
          <w:p w:rsidR="000C1DF3" w:rsidRDefault="000C1DF3">
            <w:pPr>
              <w:spacing w:line="580" w:lineRule="exact"/>
              <w:rPr>
                <w:rFonts w:ascii="宋体" w:eastAsia="宋体" w:hAnsi="宋体" w:cs="Times New Roman"/>
                <w:color w:val="000000"/>
                <w:kern w:val="0"/>
                <w:position w:val="6"/>
                <w:sz w:val="24"/>
                <w:lang w:bidi="en-US"/>
              </w:rPr>
            </w:pPr>
          </w:p>
          <w:p w:rsidR="000C1DF3" w:rsidRDefault="000C1DF3">
            <w:pPr>
              <w:spacing w:line="580" w:lineRule="exact"/>
              <w:rPr>
                <w:rFonts w:ascii="宋体" w:eastAsia="宋体" w:hAnsi="宋体" w:cs="Times New Roman"/>
                <w:color w:val="000000"/>
                <w:kern w:val="0"/>
                <w:position w:val="6"/>
                <w:sz w:val="24"/>
                <w:lang w:bidi="en-US"/>
              </w:rPr>
            </w:pPr>
          </w:p>
          <w:p w:rsidR="000C1DF3" w:rsidRDefault="000C1DF3">
            <w:pPr>
              <w:spacing w:line="580" w:lineRule="exact"/>
              <w:rPr>
                <w:rFonts w:ascii="宋体" w:eastAsia="宋体" w:hAnsi="宋体" w:cs="Times New Roman"/>
                <w:color w:val="000000"/>
                <w:kern w:val="0"/>
                <w:position w:val="6"/>
                <w:sz w:val="24"/>
                <w:lang w:bidi="en-US"/>
              </w:rPr>
            </w:pPr>
          </w:p>
          <w:p w:rsidR="000C1DF3" w:rsidRDefault="000C1DF3">
            <w:pPr>
              <w:spacing w:line="580" w:lineRule="exact"/>
              <w:rPr>
                <w:rFonts w:ascii="宋体" w:eastAsia="宋体" w:hAnsi="宋体" w:cs="Times New Roman"/>
                <w:color w:val="000000"/>
                <w:kern w:val="0"/>
                <w:position w:val="6"/>
                <w:sz w:val="24"/>
                <w:lang w:bidi="en-US"/>
              </w:rPr>
            </w:pPr>
          </w:p>
          <w:p w:rsidR="000C1DF3" w:rsidRDefault="000C1DF3">
            <w:pPr>
              <w:spacing w:line="580" w:lineRule="exact"/>
              <w:rPr>
                <w:rFonts w:ascii="宋体" w:eastAsia="宋体" w:hAnsi="宋体" w:cs="Times New Roman"/>
                <w:color w:val="000000"/>
                <w:kern w:val="0"/>
                <w:position w:val="6"/>
                <w:sz w:val="24"/>
                <w:lang w:bidi="en-US"/>
              </w:rPr>
            </w:pPr>
          </w:p>
          <w:p w:rsidR="000C1DF3" w:rsidRDefault="000C1DF3">
            <w:pPr>
              <w:spacing w:line="580" w:lineRule="exact"/>
              <w:rPr>
                <w:rFonts w:ascii="Times New Roman" w:eastAsia="宋体" w:hAnsi="Times New Roman" w:cs="Times New Roman"/>
                <w:color w:val="000000"/>
                <w:kern w:val="0"/>
                <w:position w:val="6"/>
                <w:sz w:val="24"/>
                <w:lang w:bidi="en-US"/>
              </w:rPr>
            </w:pPr>
          </w:p>
        </w:tc>
      </w:tr>
      <w:tr w:rsidR="000C1DF3">
        <w:trPr>
          <w:trHeight w:val="736"/>
          <w:jc w:val="center"/>
        </w:trPr>
        <w:tc>
          <w:tcPr>
            <w:tcW w:w="9109" w:type="dxa"/>
            <w:gridSpan w:val="7"/>
            <w:tcBorders>
              <w:top w:val="single" w:sz="6" w:space="0" w:color="auto"/>
              <w:left w:val="single" w:sz="12" w:space="0" w:color="auto"/>
              <w:right w:val="single" w:sz="12" w:space="0" w:color="auto"/>
            </w:tcBorders>
            <w:vAlign w:val="center"/>
          </w:tcPr>
          <w:p w:rsidR="000C1DF3" w:rsidRDefault="00DD525A">
            <w:pPr>
              <w:spacing w:line="580" w:lineRule="exact"/>
              <w:rPr>
                <w:rFonts w:ascii="Times New Roman" w:eastAsia="Times New Roman"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根据</w:t>
            </w:r>
            <w:proofErr w:type="gramStart"/>
            <w:r>
              <w:rPr>
                <w:rFonts w:ascii="宋体" w:eastAsia="Times New Roman" w:hAnsi="宋体" w:cs="Times New Roman"/>
                <w:color w:val="000000"/>
                <w:kern w:val="0"/>
                <w:position w:val="6"/>
                <w:sz w:val="24"/>
                <w:lang w:bidi="en-US"/>
              </w:rPr>
              <w:t>我机构</w:t>
            </w:r>
            <w:proofErr w:type="gramEnd"/>
            <w:r>
              <w:rPr>
                <w:rFonts w:ascii="宋体" w:eastAsia="Times New Roman" w:hAnsi="宋体" w:cs="Times New Roman"/>
                <w:color w:val="000000"/>
                <w:kern w:val="0"/>
                <w:position w:val="6"/>
                <w:sz w:val="24"/>
                <w:lang w:bidi="en-US"/>
              </w:rPr>
              <w:t>自评的情况，现申请</w:t>
            </w:r>
            <w:proofErr w:type="spellEnd"/>
            <w:r>
              <w:rPr>
                <w:rFonts w:ascii="宋体" w:eastAsia="宋体" w:hAnsi="宋体" w:cs="Times New Roman" w:hint="eastAsia"/>
                <w:color w:val="000000"/>
                <w:kern w:val="0"/>
                <w:position w:val="6"/>
                <w:sz w:val="24"/>
                <w:lang w:bidi="en-US"/>
              </w:rPr>
              <w:t>山东</w:t>
            </w:r>
            <w:proofErr w:type="spellStart"/>
            <w:r>
              <w:rPr>
                <w:rFonts w:ascii="宋体" w:eastAsia="Times New Roman" w:hAnsi="宋体" w:cs="Times New Roman"/>
                <w:color w:val="000000"/>
                <w:kern w:val="0"/>
                <w:position w:val="6"/>
                <w:sz w:val="24"/>
                <w:lang w:bidi="en-US"/>
              </w:rPr>
              <w:t>省养老机构等级评定，申请级别为</w:t>
            </w:r>
            <w:proofErr w:type="spellEnd"/>
            <w:r>
              <w:rPr>
                <w:rFonts w:ascii="Times New Roman" w:eastAsia="宋体" w:hAnsi="Times New Roman" w:cs="Times New Roman"/>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u w:val="single"/>
                <w:lang w:bidi="en-US"/>
              </w:rPr>
              <w:t xml:space="preserve">  </w:t>
            </w:r>
            <w:r>
              <w:rPr>
                <w:rFonts w:ascii="宋体" w:eastAsia="Times New Roman" w:hAnsi="宋体" w:cs="Times New Roman"/>
                <w:color w:val="000000"/>
                <w:kern w:val="0"/>
                <w:position w:val="6"/>
                <w:sz w:val="24"/>
                <w:u w:val="single"/>
                <w:lang w:bidi="en-US"/>
              </w:rPr>
              <w:t>级</w:t>
            </w:r>
          </w:p>
        </w:tc>
      </w:tr>
    </w:tbl>
    <w:p w:rsidR="000C1DF3" w:rsidRDefault="00DD525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山东省养老机构等级评定备案</w:t>
      </w:r>
      <w:r>
        <w:rPr>
          <w:rFonts w:ascii="方正小标宋简体" w:eastAsia="方正小标宋简体" w:hAnsi="方正小标宋简体" w:cs="方正小标宋简体" w:hint="eastAsia"/>
          <w:sz w:val="44"/>
          <w:szCs w:val="44"/>
        </w:rPr>
        <w:t>申请</w:t>
      </w:r>
      <w:r>
        <w:rPr>
          <w:rFonts w:ascii="方正小标宋简体" w:eastAsia="方正小标宋简体" w:hAnsi="方正小标宋简体" w:cs="方正小标宋简体" w:hint="eastAsia"/>
          <w:sz w:val="44"/>
          <w:szCs w:val="44"/>
        </w:rPr>
        <w:t>表</w:t>
      </w:r>
    </w:p>
    <w:p w:rsidR="000C1DF3" w:rsidRDefault="000C1DF3">
      <w:pPr>
        <w:spacing w:line="600" w:lineRule="exact"/>
        <w:ind w:firstLineChars="200" w:firstLine="640"/>
        <w:rPr>
          <w:rFonts w:ascii="仿宋_GB2312" w:eastAsia="仿宋_GB2312" w:hAnsi="仿宋_GB2312" w:cs="仿宋_GB2312"/>
          <w:sz w:val="32"/>
          <w:szCs w:val="32"/>
        </w:rPr>
      </w:pPr>
    </w:p>
    <w:tbl>
      <w:tblPr>
        <w:tblW w:w="87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34"/>
        <w:gridCol w:w="1962"/>
        <w:gridCol w:w="1176"/>
        <w:gridCol w:w="1508"/>
        <w:gridCol w:w="24"/>
        <w:gridCol w:w="2237"/>
      </w:tblGrid>
      <w:tr w:rsidR="000C1DF3">
        <w:trPr>
          <w:trHeight w:val="544"/>
          <w:jc w:val="center"/>
        </w:trPr>
        <w:tc>
          <w:tcPr>
            <w:tcW w:w="1834" w:type="dxa"/>
            <w:tcBorders>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宋体" w:eastAsia="Times New Roman" w:hAnsi="宋体" w:cs="Times New Roman"/>
                <w:color w:val="000000"/>
                <w:kern w:val="0"/>
                <w:position w:val="6"/>
                <w:sz w:val="24"/>
                <w:lang w:bidi="en-US"/>
              </w:rPr>
              <w:t>机构</w:t>
            </w:r>
            <w:r>
              <w:rPr>
                <w:rFonts w:ascii="Times New Roman" w:eastAsia="宋体" w:hAnsi="宋体" w:cs="Times New Roman"/>
                <w:color w:val="000000"/>
                <w:kern w:val="0"/>
                <w:position w:val="6"/>
                <w:sz w:val="24"/>
                <w:lang w:eastAsia="en-US" w:bidi="en-US"/>
              </w:rPr>
              <w:t>名称</w:t>
            </w:r>
            <w:proofErr w:type="spellEnd"/>
          </w:p>
        </w:tc>
        <w:tc>
          <w:tcPr>
            <w:tcW w:w="6907" w:type="dxa"/>
            <w:gridSpan w:val="5"/>
            <w:tcBorders>
              <w:left w:val="single" w:sz="6" w:space="0" w:color="auto"/>
              <w:bottom w:val="single" w:sz="6"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trHeight w:val="553"/>
          <w:jc w:val="center"/>
        </w:trPr>
        <w:tc>
          <w:tcPr>
            <w:tcW w:w="1834" w:type="dxa"/>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proofErr w:type="spellStart"/>
            <w:r>
              <w:rPr>
                <w:rFonts w:ascii="宋体" w:eastAsia="Times New Roman" w:hAnsi="宋体" w:cs="Times New Roman"/>
                <w:color w:val="000000"/>
                <w:kern w:val="0"/>
                <w:position w:val="6"/>
                <w:sz w:val="24"/>
                <w:lang w:bidi="en-US"/>
              </w:rPr>
              <w:t>详细</w:t>
            </w:r>
            <w:r>
              <w:rPr>
                <w:rFonts w:ascii="Times New Roman" w:eastAsia="宋体" w:hAnsi="宋体" w:cs="Times New Roman"/>
                <w:color w:val="000000"/>
                <w:kern w:val="0"/>
                <w:position w:val="6"/>
                <w:sz w:val="24"/>
                <w:lang w:eastAsia="en-US" w:bidi="en-US"/>
              </w:rPr>
              <w:t>地址</w:t>
            </w:r>
            <w:proofErr w:type="spellEnd"/>
          </w:p>
        </w:tc>
        <w:tc>
          <w:tcPr>
            <w:tcW w:w="6907" w:type="dxa"/>
            <w:gridSpan w:val="5"/>
            <w:tcBorders>
              <w:top w:val="single" w:sz="6" w:space="0" w:color="auto"/>
              <w:left w:val="single" w:sz="6" w:space="0" w:color="auto"/>
              <w:bottom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trHeight w:val="553"/>
          <w:jc w:val="center"/>
        </w:trPr>
        <w:tc>
          <w:tcPr>
            <w:tcW w:w="1834" w:type="dxa"/>
            <w:tcBorders>
              <w:top w:val="single" w:sz="6" w:space="0" w:color="auto"/>
              <w:left w:val="single" w:sz="6" w:space="0" w:color="auto"/>
              <w:bottom w:val="single" w:sz="6" w:space="0" w:color="auto"/>
              <w:right w:val="single" w:sz="4" w:space="0" w:color="auto"/>
            </w:tcBorders>
            <w:vAlign w:val="center"/>
          </w:tcPr>
          <w:p w:rsidR="000C1DF3" w:rsidRDefault="00DD525A">
            <w:pPr>
              <w:spacing w:line="360" w:lineRule="exact"/>
              <w:jc w:val="center"/>
              <w:rPr>
                <w:rFonts w:ascii="宋体" w:eastAsia="宋体" w:hAnsi="宋体" w:cs="Times New Roman"/>
                <w:color w:val="000000"/>
                <w:kern w:val="0"/>
                <w:position w:val="6"/>
                <w:sz w:val="24"/>
                <w:lang w:bidi="en-US"/>
              </w:rPr>
            </w:pPr>
            <w:r>
              <w:rPr>
                <w:rFonts w:ascii="宋体" w:eastAsia="宋体" w:hAnsi="宋体" w:cs="Times New Roman" w:hint="eastAsia"/>
                <w:color w:val="000000"/>
                <w:kern w:val="0"/>
                <w:position w:val="6"/>
                <w:sz w:val="24"/>
                <w:lang w:bidi="en-US"/>
              </w:rPr>
              <w:t>原运营方名称</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c>
          <w:tcPr>
            <w:tcW w:w="1508" w:type="dxa"/>
            <w:tcBorders>
              <w:top w:val="single" w:sz="4" w:space="0" w:color="auto"/>
              <w:left w:val="single" w:sz="4" w:space="0" w:color="auto"/>
              <w:bottom w:val="single" w:sz="4"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变更后</w:t>
            </w:r>
          </w:p>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运营方名称</w:t>
            </w:r>
          </w:p>
        </w:tc>
        <w:tc>
          <w:tcPr>
            <w:tcW w:w="2261" w:type="dxa"/>
            <w:gridSpan w:val="2"/>
            <w:tcBorders>
              <w:top w:val="single" w:sz="4" w:space="0" w:color="auto"/>
              <w:left w:val="single" w:sz="4" w:space="0" w:color="auto"/>
              <w:bottom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trHeight w:val="553"/>
          <w:jc w:val="center"/>
        </w:trPr>
        <w:tc>
          <w:tcPr>
            <w:tcW w:w="1834" w:type="dxa"/>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宋体" w:cs="Times New Roman"/>
                <w:color w:val="000000"/>
                <w:kern w:val="0"/>
                <w:sz w:val="24"/>
                <w:lang w:bidi="en-US"/>
              </w:rPr>
            </w:pPr>
            <w:r>
              <w:rPr>
                <w:rFonts w:ascii="Times New Roman" w:eastAsia="宋体" w:hAnsi="宋体" w:cs="Times New Roman" w:hint="eastAsia"/>
                <w:color w:val="000000"/>
                <w:kern w:val="0"/>
                <w:sz w:val="24"/>
                <w:lang w:bidi="en-US"/>
              </w:rPr>
              <w:t>变更后</w:t>
            </w:r>
          </w:p>
          <w:p w:rsidR="000C1DF3" w:rsidRDefault="00DD525A">
            <w:pPr>
              <w:spacing w:line="360" w:lineRule="exact"/>
              <w:jc w:val="center"/>
              <w:rPr>
                <w:rFonts w:ascii="宋体" w:eastAsia="Times New Roman" w:hAnsi="宋体" w:cs="Times New Roman"/>
                <w:color w:val="000000"/>
                <w:kern w:val="0"/>
                <w:position w:val="6"/>
                <w:sz w:val="24"/>
                <w:lang w:bidi="en-US"/>
              </w:rPr>
            </w:pPr>
            <w:r>
              <w:rPr>
                <w:rFonts w:ascii="Times New Roman" w:eastAsia="宋体" w:hAnsi="宋体" w:cs="Times New Roman" w:hint="eastAsia"/>
                <w:color w:val="000000"/>
                <w:kern w:val="0"/>
                <w:sz w:val="24"/>
                <w:lang w:bidi="en-US"/>
              </w:rPr>
              <w:t>运营时间</w:t>
            </w:r>
          </w:p>
        </w:tc>
        <w:tc>
          <w:tcPr>
            <w:tcW w:w="6907" w:type="dxa"/>
            <w:gridSpan w:val="5"/>
            <w:tcBorders>
              <w:top w:val="single" w:sz="4" w:space="0" w:color="auto"/>
              <w:left w:val="single" w:sz="6" w:space="0" w:color="auto"/>
              <w:bottom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eastAsia="en-US" w:bidi="en-US"/>
              </w:rPr>
            </w:pPr>
            <w:r>
              <w:rPr>
                <w:rFonts w:ascii="Times New Roman" w:eastAsia="宋体" w:hAnsi="Times New Roman" w:cs="Times New Roman" w:hint="eastAsia"/>
                <w:color w:val="000000"/>
                <w:kern w:val="0"/>
                <w:position w:val="6"/>
                <w:sz w:val="24"/>
                <w:lang w:bidi="en-US"/>
              </w:rPr>
              <w:t>年</w:t>
            </w:r>
            <w:r>
              <w:rPr>
                <w:rFonts w:ascii="Times New Roman" w:eastAsia="宋体" w:hAnsi="Times New Roman" w:cs="Times New Roman" w:hint="eastAsia"/>
                <w:color w:val="000000"/>
                <w:kern w:val="0"/>
                <w:position w:val="6"/>
                <w:sz w:val="24"/>
                <w:lang w:bidi="en-US"/>
              </w:rPr>
              <w:t xml:space="preserve"> </w:t>
            </w:r>
            <w:r>
              <w:rPr>
                <w:rFonts w:ascii="Times New Roman" w:eastAsia="宋体" w:hAnsi="Times New Roman" w:cs="Times New Roman" w:hint="eastAsia"/>
                <w:color w:val="000000"/>
                <w:kern w:val="0"/>
                <w:position w:val="6"/>
                <w:sz w:val="24"/>
                <w:lang w:bidi="en-US"/>
              </w:rPr>
              <w:t xml:space="preserve">   </w:t>
            </w:r>
            <w:r>
              <w:rPr>
                <w:rFonts w:ascii="Times New Roman" w:eastAsia="宋体" w:hAnsi="Times New Roman" w:cs="Times New Roman" w:hint="eastAsia"/>
                <w:color w:val="000000"/>
                <w:kern w:val="0"/>
                <w:position w:val="6"/>
                <w:sz w:val="24"/>
                <w:lang w:bidi="en-US"/>
              </w:rPr>
              <w:t>月</w:t>
            </w:r>
            <w:r>
              <w:rPr>
                <w:rFonts w:ascii="Times New Roman" w:eastAsia="宋体" w:hAnsi="Times New Roman" w:cs="Times New Roman" w:hint="eastAsia"/>
                <w:color w:val="000000"/>
                <w:kern w:val="0"/>
                <w:position w:val="6"/>
                <w:sz w:val="24"/>
                <w:lang w:bidi="en-US"/>
              </w:rPr>
              <w:t xml:space="preserve"> </w:t>
            </w:r>
            <w:r>
              <w:rPr>
                <w:rFonts w:ascii="Times New Roman" w:eastAsia="宋体" w:hAnsi="Times New Roman" w:cs="Times New Roman" w:hint="eastAsia"/>
                <w:color w:val="000000"/>
                <w:kern w:val="0"/>
                <w:position w:val="6"/>
                <w:sz w:val="24"/>
                <w:lang w:bidi="en-US"/>
              </w:rPr>
              <w:t xml:space="preserve">   </w:t>
            </w:r>
            <w:r>
              <w:rPr>
                <w:rFonts w:ascii="Times New Roman" w:eastAsia="宋体" w:hAnsi="Times New Roman" w:cs="Times New Roman" w:hint="eastAsia"/>
                <w:color w:val="000000"/>
                <w:kern w:val="0"/>
                <w:position w:val="6"/>
                <w:sz w:val="24"/>
                <w:lang w:bidi="en-US"/>
              </w:rPr>
              <w:t>日</w:t>
            </w:r>
          </w:p>
        </w:tc>
      </w:tr>
      <w:tr w:rsidR="000C1DF3">
        <w:trPr>
          <w:trHeight w:val="790"/>
          <w:jc w:val="center"/>
        </w:trPr>
        <w:tc>
          <w:tcPr>
            <w:tcW w:w="1834" w:type="dxa"/>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宋体" w:eastAsia="宋体" w:hAnsi="宋体" w:cs="Times New Roman"/>
                <w:color w:val="000000"/>
                <w:kern w:val="0"/>
                <w:position w:val="6"/>
                <w:sz w:val="24"/>
                <w:lang w:bidi="en-US"/>
              </w:rPr>
            </w:pPr>
            <w:r>
              <w:rPr>
                <w:rFonts w:ascii="宋体" w:eastAsia="宋体" w:hAnsi="宋体" w:cs="Times New Roman" w:hint="eastAsia"/>
                <w:color w:val="000000"/>
                <w:kern w:val="0"/>
                <w:position w:val="6"/>
                <w:sz w:val="24"/>
                <w:lang w:bidi="en-US"/>
              </w:rPr>
              <w:t>运营方</w:t>
            </w:r>
          </w:p>
          <w:p w:rsidR="000C1DF3" w:rsidRDefault="00DD525A">
            <w:pPr>
              <w:spacing w:line="360" w:lineRule="exact"/>
              <w:jc w:val="center"/>
              <w:rPr>
                <w:rFonts w:ascii="宋体" w:eastAsia="Times New Roman" w:hAnsi="宋体"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法人</w:t>
            </w:r>
            <w:r>
              <w:rPr>
                <w:rFonts w:ascii="宋体" w:eastAsia="Times New Roman" w:hAnsi="宋体" w:cs="Times New Roman" w:hint="eastAsia"/>
                <w:color w:val="000000"/>
                <w:kern w:val="0"/>
                <w:position w:val="6"/>
                <w:sz w:val="24"/>
                <w:lang w:bidi="en-US"/>
              </w:rPr>
              <w:t>性质</w:t>
            </w:r>
            <w:proofErr w:type="spellEnd"/>
          </w:p>
        </w:tc>
        <w:tc>
          <w:tcPr>
            <w:tcW w:w="6907" w:type="dxa"/>
            <w:gridSpan w:val="5"/>
            <w:tcBorders>
              <w:top w:val="single" w:sz="6" w:space="0" w:color="auto"/>
              <w:left w:val="single" w:sz="6" w:space="0" w:color="auto"/>
              <w:bottom w:val="single" w:sz="6" w:space="0" w:color="auto"/>
            </w:tcBorders>
            <w:vAlign w:val="center"/>
          </w:tcPr>
          <w:p w:rsidR="000C1DF3" w:rsidRDefault="00DD525A">
            <w:pPr>
              <w:spacing w:line="360" w:lineRule="exact"/>
              <w:rPr>
                <w:rFonts w:ascii="Times New Roman" w:eastAsia="宋体" w:hAnsi="宋体" w:cs="Times New Roman"/>
                <w:color w:val="000000"/>
                <w:kern w:val="0"/>
                <w:position w:val="6"/>
                <w:sz w:val="24"/>
                <w:lang w:bidi="en-US"/>
              </w:rPr>
            </w:pPr>
            <w:r>
              <w:rPr>
                <w:rFonts w:ascii="Times New Roman" w:eastAsia="宋体" w:hAnsi="宋体" w:cs="Times New Roman" w:hint="eastAsia"/>
                <w:color w:val="000000"/>
                <w:kern w:val="0"/>
                <w:position w:val="6"/>
                <w:sz w:val="24"/>
                <w:lang w:bidi="en-US"/>
              </w:rPr>
              <w:sym w:font="Wingdings" w:char="00A8"/>
            </w:r>
            <w:proofErr w:type="gramStart"/>
            <w:r>
              <w:rPr>
                <w:rFonts w:ascii="Times New Roman" w:eastAsia="宋体" w:hAnsi="宋体" w:cs="Times New Roman" w:hint="eastAsia"/>
                <w:color w:val="000000"/>
                <w:kern w:val="0"/>
                <w:position w:val="6"/>
                <w:sz w:val="24"/>
                <w:lang w:bidi="en-US"/>
              </w:rPr>
              <w:t>个</w:t>
            </w:r>
            <w:proofErr w:type="gramEnd"/>
            <w:r>
              <w:rPr>
                <w:rFonts w:ascii="Times New Roman" w:eastAsia="宋体" w:hAnsi="宋体" w:cs="Times New Roman" w:hint="eastAsia"/>
                <w:color w:val="000000"/>
                <w:kern w:val="0"/>
                <w:position w:val="6"/>
                <w:sz w:val="24"/>
                <w:lang w:bidi="en-US"/>
              </w:rPr>
              <w:t>人工商户</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合伙企业</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公司法人</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p>
          <w:p w:rsidR="000C1DF3" w:rsidRDefault="00DD525A">
            <w:pPr>
              <w:spacing w:line="360" w:lineRule="exact"/>
              <w:rPr>
                <w:rFonts w:ascii="Times New Roman" w:eastAsia="宋体" w:hAnsi="宋体" w:cs="Times New Roman"/>
                <w:color w:val="000000"/>
                <w:kern w:val="0"/>
                <w:position w:val="6"/>
                <w:sz w:val="24"/>
                <w:lang w:bidi="en-US"/>
              </w:rPr>
            </w:pP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非公司企业法人</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民办非企业法人</w:t>
            </w:r>
            <w:r>
              <w:rPr>
                <w:rFonts w:ascii="Times New Roman" w:eastAsia="宋体" w:hAnsi="宋体" w:cs="Times New Roman" w:hint="eastAsia"/>
                <w:color w:val="000000"/>
                <w:kern w:val="0"/>
                <w:position w:val="6"/>
                <w:sz w:val="24"/>
                <w:lang w:bidi="en-US"/>
              </w:rPr>
              <w:t xml:space="preserve">    </w:t>
            </w:r>
            <w:r>
              <w:rPr>
                <w:rFonts w:ascii="Times New Roman" w:eastAsia="宋体" w:hAnsi="宋体" w:cs="Times New Roman" w:hint="eastAsia"/>
                <w:color w:val="000000"/>
                <w:kern w:val="0"/>
                <w:position w:val="6"/>
                <w:sz w:val="24"/>
                <w:lang w:bidi="en-US"/>
              </w:rPr>
              <w:sym w:font="Wingdings" w:char="00A8"/>
            </w:r>
            <w:r>
              <w:rPr>
                <w:rFonts w:ascii="Times New Roman" w:eastAsia="宋体" w:hAnsi="宋体" w:cs="Times New Roman" w:hint="eastAsia"/>
                <w:color w:val="000000"/>
                <w:kern w:val="0"/>
                <w:position w:val="6"/>
                <w:sz w:val="24"/>
                <w:lang w:bidi="en-US"/>
              </w:rPr>
              <w:t>事业单位法人</w:t>
            </w:r>
          </w:p>
        </w:tc>
      </w:tr>
      <w:tr w:rsidR="000C1DF3">
        <w:trPr>
          <w:trHeight w:val="567"/>
          <w:jc w:val="center"/>
        </w:trPr>
        <w:tc>
          <w:tcPr>
            <w:tcW w:w="1834" w:type="dxa"/>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统一社会</w:t>
            </w:r>
          </w:p>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信用代码</w:t>
            </w:r>
          </w:p>
        </w:tc>
        <w:tc>
          <w:tcPr>
            <w:tcW w:w="6907" w:type="dxa"/>
            <w:gridSpan w:val="5"/>
            <w:tcBorders>
              <w:top w:val="single" w:sz="6" w:space="0" w:color="auto"/>
              <w:left w:val="single" w:sz="6" w:space="0" w:color="auto"/>
              <w:bottom w:val="single" w:sz="6"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trHeight w:val="794"/>
          <w:jc w:val="center"/>
        </w:trPr>
        <w:tc>
          <w:tcPr>
            <w:tcW w:w="1834" w:type="dxa"/>
            <w:tcBorders>
              <w:top w:val="single" w:sz="6" w:space="0" w:color="auto"/>
              <w:left w:val="single" w:sz="6" w:space="0" w:color="auto"/>
              <w:bottom w:val="single" w:sz="6" w:space="0" w:color="auto"/>
              <w:right w:val="single" w:sz="6"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color w:val="000000"/>
                <w:kern w:val="0"/>
                <w:position w:val="6"/>
                <w:sz w:val="24"/>
                <w:lang w:bidi="en-US"/>
              </w:rPr>
              <w:t>法定代表人</w:t>
            </w:r>
          </w:p>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姓名</w:t>
            </w:r>
          </w:p>
        </w:tc>
        <w:tc>
          <w:tcPr>
            <w:tcW w:w="1962" w:type="dxa"/>
            <w:tcBorders>
              <w:top w:val="single" w:sz="6" w:space="0" w:color="auto"/>
              <w:left w:val="single" w:sz="6" w:space="0" w:color="auto"/>
              <w:bottom w:val="single" w:sz="6"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c>
          <w:tcPr>
            <w:tcW w:w="2708" w:type="dxa"/>
            <w:gridSpan w:val="3"/>
            <w:tcBorders>
              <w:top w:val="single" w:sz="6" w:space="0" w:color="auto"/>
              <w:left w:val="single" w:sz="4" w:space="0" w:color="auto"/>
              <w:bottom w:val="single" w:sz="6"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position w:val="6"/>
                <w:sz w:val="24"/>
                <w:lang w:bidi="en-US"/>
              </w:rPr>
            </w:pPr>
            <w:r>
              <w:rPr>
                <w:rFonts w:asciiTheme="minorEastAsia" w:hAnsiTheme="minorEastAsia" w:cs="Times New Roman" w:hint="eastAsia"/>
                <w:color w:val="000000"/>
                <w:kern w:val="0"/>
                <w:position w:val="6"/>
                <w:sz w:val="24"/>
                <w:lang w:bidi="en-US"/>
              </w:rPr>
              <w:t>手机</w:t>
            </w:r>
          </w:p>
        </w:tc>
        <w:tc>
          <w:tcPr>
            <w:tcW w:w="2237" w:type="dxa"/>
            <w:tcBorders>
              <w:top w:val="single" w:sz="6" w:space="0" w:color="auto"/>
              <w:left w:val="single" w:sz="4" w:space="0" w:color="auto"/>
              <w:bottom w:val="single" w:sz="6"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trHeight w:val="567"/>
          <w:jc w:val="center"/>
        </w:trPr>
        <w:tc>
          <w:tcPr>
            <w:tcW w:w="1834" w:type="dxa"/>
            <w:tcBorders>
              <w:top w:val="single" w:sz="6" w:space="0" w:color="auto"/>
              <w:left w:val="single" w:sz="6" w:space="0" w:color="auto"/>
              <w:bottom w:val="single" w:sz="4" w:space="0" w:color="auto"/>
              <w:right w:val="single" w:sz="6" w:space="0" w:color="auto"/>
            </w:tcBorders>
            <w:vAlign w:val="center"/>
          </w:tcPr>
          <w:p w:rsidR="000C1DF3" w:rsidRDefault="00DD525A">
            <w:pPr>
              <w:spacing w:line="360" w:lineRule="exact"/>
              <w:jc w:val="center"/>
              <w:rPr>
                <w:rFonts w:ascii="Times New Roman" w:eastAsia="Times New Roman" w:hAnsi="Times New Roman" w:cs="Times New Roman"/>
                <w:color w:val="000000"/>
                <w:kern w:val="0"/>
                <w:position w:val="6"/>
                <w:sz w:val="24"/>
                <w:lang w:bidi="en-US"/>
              </w:rPr>
            </w:pPr>
            <w:proofErr w:type="spellStart"/>
            <w:r>
              <w:rPr>
                <w:rFonts w:ascii="宋体" w:eastAsia="Times New Roman" w:hAnsi="宋体" w:cs="Times New Roman"/>
                <w:color w:val="000000"/>
                <w:kern w:val="0"/>
                <w:position w:val="6"/>
                <w:sz w:val="24"/>
                <w:lang w:bidi="en-US"/>
              </w:rPr>
              <w:t>床位总数</w:t>
            </w:r>
            <w:proofErr w:type="spellEnd"/>
          </w:p>
        </w:tc>
        <w:tc>
          <w:tcPr>
            <w:tcW w:w="1962" w:type="dxa"/>
            <w:tcBorders>
              <w:top w:val="single" w:sz="6" w:space="0" w:color="auto"/>
              <w:left w:val="single" w:sz="6" w:space="0" w:color="auto"/>
              <w:bottom w:val="single" w:sz="4" w:space="0" w:color="auto"/>
              <w:right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c>
          <w:tcPr>
            <w:tcW w:w="2708" w:type="dxa"/>
            <w:gridSpan w:val="3"/>
            <w:tcBorders>
              <w:top w:val="single" w:sz="6" w:space="0" w:color="auto"/>
              <w:left w:val="single" w:sz="4" w:space="0" w:color="auto"/>
              <w:bottom w:val="single" w:sz="4" w:space="0" w:color="auto"/>
              <w:right w:val="single" w:sz="4" w:space="0" w:color="auto"/>
            </w:tcBorders>
            <w:vAlign w:val="center"/>
          </w:tcPr>
          <w:p w:rsidR="000C1DF3" w:rsidRDefault="00DD525A">
            <w:pPr>
              <w:spacing w:line="360" w:lineRule="exact"/>
              <w:jc w:val="center"/>
              <w:rPr>
                <w:rFonts w:ascii="Times New Roman" w:eastAsia="宋体" w:hAnsi="Times New Roman" w:cs="Times New Roman"/>
                <w:color w:val="000000"/>
                <w:kern w:val="0"/>
                <w:sz w:val="24"/>
                <w:lang w:bidi="en-US"/>
              </w:rPr>
            </w:pPr>
            <w:proofErr w:type="spellStart"/>
            <w:r>
              <w:rPr>
                <w:rFonts w:ascii="宋体" w:eastAsia="Times New Roman" w:hAnsi="宋体" w:cs="Times New Roman"/>
                <w:color w:val="000000"/>
                <w:kern w:val="0"/>
                <w:sz w:val="24"/>
                <w:lang w:bidi="en-US"/>
              </w:rPr>
              <w:t>入住老年人人数</w:t>
            </w:r>
            <w:proofErr w:type="spellEnd"/>
          </w:p>
        </w:tc>
        <w:tc>
          <w:tcPr>
            <w:tcW w:w="2237" w:type="dxa"/>
            <w:tcBorders>
              <w:top w:val="single" w:sz="6" w:space="0" w:color="auto"/>
              <w:left w:val="single" w:sz="4" w:space="0" w:color="auto"/>
              <w:bottom w:val="single" w:sz="4" w:space="0" w:color="auto"/>
            </w:tcBorders>
            <w:vAlign w:val="center"/>
          </w:tcPr>
          <w:p w:rsidR="000C1DF3" w:rsidRDefault="000C1DF3">
            <w:pPr>
              <w:spacing w:line="360" w:lineRule="exact"/>
              <w:jc w:val="center"/>
              <w:rPr>
                <w:rFonts w:ascii="Times New Roman" w:eastAsia="宋体" w:hAnsi="Times New Roman" w:cs="Times New Roman"/>
                <w:color w:val="000000"/>
                <w:kern w:val="0"/>
                <w:position w:val="6"/>
                <w:sz w:val="24"/>
                <w:lang w:eastAsia="en-US" w:bidi="en-US"/>
              </w:rPr>
            </w:pPr>
          </w:p>
        </w:tc>
      </w:tr>
      <w:tr w:rsidR="000C1DF3">
        <w:trPr>
          <w:trHeight w:val="1114"/>
          <w:jc w:val="center"/>
        </w:trPr>
        <w:tc>
          <w:tcPr>
            <w:tcW w:w="8741" w:type="dxa"/>
            <w:gridSpan w:val="6"/>
            <w:tcBorders>
              <w:top w:val="single" w:sz="4" w:space="0" w:color="auto"/>
              <w:left w:val="single" w:sz="4" w:space="0" w:color="auto"/>
              <w:bottom w:val="single" w:sz="4" w:space="0" w:color="auto"/>
            </w:tcBorders>
            <w:vAlign w:val="center"/>
          </w:tcPr>
          <w:p w:rsidR="000C1DF3" w:rsidRDefault="000C1DF3">
            <w:pPr>
              <w:spacing w:line="360" w:lineRule="exact"/>
              <w:rPr>
                <w:rFonts w:ascii="Times New Roman" w:eastAsia="宋体" w:hAnsi="Times New Roman" w:cs="Times New Roman"/>
                <w:color w:val="000000"/>
                <w:kern w:val="0"/>
                <w:position w:val="6"/>
                <w:sz w:val="24"/>
                <w:u w:val="single"/>
                <w:lang w:bidi="en-US"/>
              </w:rPr>
            </w:pPr>
          </w:p>
          <w:p w:rsidR="000C1DF3" w:rsidRDefault="00DD525A">
            <w:pPr>
              <w:spacing w:line="360" w:lineRule="exact"/>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民政局</w:t>
            </w:r>
            <w:r>
              <w:rPr>
                <w:rFonts w:ascii="Times New Roman" w:eastAsia="宋体" w:hAnsi="Times New Roman" w:cs="Times New Roman" w:hint="eastAsia"/>
                <w:color w:val="000000"/>
                <w:kern w:val="0"/>
                <w:position w:val="6"/>
                <w:sz w:val="24"/>
                <w:lang w:bidi="en-US"/>
              </w:rPr>
              <w:t>:</w:t>
            </w:r>
          </w:p>
          <w:p w:rsidR="000C1DF3" w:rsidRDefault="00DD525A">
            <w:pPr>
              <w:spacing w:line="360" w:lineRule="exact"/>
              <w:rPr>
                <w:rFonts w:ascii="Times New Roman" w:eastAsia="宋体" w:hAnsi="Times New Roman" w:cs="Times New Roman"/>
                <w:color w:val="000000"/>
                <w:kern w:val="0"/>
                <w:position w:val="6"/>
                <w:sz w:val="24"/>
                <w:u w:val="single"/>
                <w:lang w:bidi="en-US"/>
              </w:rPr>
            </w:pPr>
            <w:r>
              <w:rPr>
                <w:rFonts w:ascii="Times New Roman" w:eastAsia="宋体" w:hAnsi="Times New Roman" w:cs="Times New Roman" w:hint="eastAsia"/>
                <w:color w:val="000000"/>
                <w:kern w:val="0"/>
                <w:position w:val="6"/>
                <w:sz w:val="24"/>
                <w:lang w:bidi="en-US"/>
              </w:rPr>
              <w:t>我方自</w:t>
            </w: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年</w:t>
            </w: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月</w:t>
            </w: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日运营</w:t>
            </w: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u w:val="single"/>
                <w:lang w:bidi="en-US"/>
              </w:rPr>
              <w:t>（机构名称）</w:t>
            </w: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，机构原评定等级为</w:t>
            </w: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，现申请等级备案。</w:t>
            </w:r>
          </w:p>
          <w:p w:rsidR="000C1DF3" w:rsidRDefault="00DD525A">
            <w:pPr>
              <w:spacing w:line="360" w:lineRule="exact"/>
              <w:jc w:val="right"/>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盖章（运营方）</w:t>
            </w:r>
          </w:p>
          <w:p w:rsidR="000C1DF3" w:rsidRDefault="00DD525A">
            <w:pPr>
              <w:spacing w:line="360" w:lineRule="exact"/>
              <w:jc w:val="right"/>
              <w:rPr>
                <w:rFonts w:ascii="Times New Roman" w:eastAsia="宋体" w:hAnsi="Times New Roman" w:cs="Times New Roman"/>
                <w:color w:val="000000"/>
                <w:kern w:val="0"/>
                <w:position w:val="6"/>
                <w:sz w:val="24"/>
                <w:u w:val="single"/>
                <w:lang w:bidi="en-US"/>
              </w:rPr>
            </w:pP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年</w:t>
            </w: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月</w:t>
            </w:r>
            <w:r>
              <w:rPr>
                <w:rFonts w:ascii="Times New Roman" w:eastAsia="宋体" w:hAnsi="Times New Roman" w:cs="Times New Roman" w:hint="eastAsia"/>
                <w:color w:val="000000"/>
                <w:kern w:val="0"/>
                <w:position w:val="6"/>
                <w:sz w:val="24"/>
                <w:u w:val="single"/>
                <w:lang w:bidi="en-US"/>
              </w:rPr>
              <w:t xml:space="preserve">    </w:t>
            </w:r>
            <w:r>
              <w:rPr>
                <w:rFonts w:ascii="Times New Roman" w:eastAsia="宋体" w:hAnsi="Times New Roman" w:cs="Times New Roman" w:hint="eastAsia"/>
                <w:color w:val="000000"/>
                <w:kern w:val="0"/>
                <w:position w:val="6"/>
                <w:sz w:val="24"/>
                <w:lang w:bidi="en-US"/>
              </w:rPr>
              <w:t>日</w:t>
            </w:r>
          </w:p>
          <w:p w:rsidR="000C1DF3" w:rsidRDefault="000C1DF3">
            <w:pPr>
              <w:spacing w:line="360" w:lineRule="exact"/>
              <w:jc w:val="center"/>
              <w:rPr>
                <w:rFonts w:ascii="Times New Roman" w:eastAsia="宋体" w:hAnsi="Times New Roman" w:cs="Times New Roman"/>
                <w:color w:val="000000"/>
                <w:kern w:val="0"/>
                <w:position w:val="6"/>
                <w:sz w:val="24"/>
                <w:u w:val="single"/>
                <w:lang w:bidi="en-US"/>
              </w:rPr>
            </w:pPr>
          </w:p>
        </w:tc>
      </w:tr>
      <w:tr w:rsidR="000C1DF3">
        <w:trPr>
          <w:trHeight w:hRule="exact" w:val="2020"/>
          <w:jc w:val="center"/>
        </w:trPr>
        <w:tc>
          <w:tcPr>
            <w:tcW w:w="8741" w:type="dxa"/>
            <w:gridSpan w:val="6"/>
            <w:tcBorders>
              <w:top w:val="single" w:sz="4" w:space="0" w:color="auto"/>
              <w:left w:val="single" w:sz="6" w:space="0" w:color="auto"/>
              <w:bottom w:val="single" w:sz="6" w:space="0" w:color="auto"/>
            </w:tcBorders>
            <w:vAlign w:val="center"/>
          </w:tcPr>
          <w:p w:rsidR="000C1DF3" w:rsidRDefault="00DD525A">
            <w:pPr>
              <w:spacing w:line="580" w:lineRule="exact"/>
              <w:rPr>
                <w:rFonts w:ascii="Times New Roman" w:eastAsia="宋体" w:hAnsi="Times New Roman" w:cs="Times New Roman"/>
                <w:color w:val="000000"/>
                <w:kern w:val="0"/>
                <w:position w:val="6"/>
                <w:sz w:val="24"/>
                <w:lang w:bidi="en-US"/>
              </w:rPr>
            </w:pPr>
            <w:r>
              <w:rPr>
                <w:rFonts w:ascii="Times New Roman" w:eastAsia="宋体" w:hAnsi="Times New Roman" w:cs="Times New Roman" w:hint="eastAsia"/>
                <w:color w:val="000000"/>
                <w:kern w:val="0"/>
                <w:position w:val="6"/>
                <w:sz w:val="24"/>
                <w:lang w:bidi="en-US"/>
              </w:rPr>
              <w:t>民政部门备案意见：</w:t>
            </w:r>
            <w:r>
              <w:rPr>
                <w:rFonts w:ascii="Times New Roman" w:eastAsia="宋体" w:hAnsi="Times New Roman" w:cs="Times New Roman" w:hint="eastAsia"/>
                <w:color w:val="000000"/>
                <w:kern w:val="0"/>
                <w:position w:val="6"/>
                <w:sz w:val="24"/>
                <w:lang w:bidi="en-US"/>
              </w:rPr>
              <w:t>.</w:t>
            </w:r>
          </w:p>
          <w:p w:rsidR="000C1DF3" w:rsidRDefault="000C1DF3">
            <w:pPr>
              <w:spacing w:line="580" w:lineRule="exact"/>
              <w:rPr>
                <w:rFonts w:ascii="Times New Roman" w:eastAsia="宋体" w:hAnsi="Times New Roman" w:cs="Times New Roman"/>
                <w:color w:val="000000"/>
                <w:kern w:val="0"/>
                <w:position w:val="6"/>
                <w:sz w:val="24"/>
                <w:lang w:bidi="en-US"/>
              </w:rPr>
            </w:pPr>
          </w:p>
          <w:p w:rsidR="000C1DF3" w:rsidRDefault="00DD525A">
            <w:pPr>
              <w:spacing w:line="360" w:lineRule="exact"/>
              <w:jc w:val="right"/>
              <w:rPr>
                <w:rFonts w:ascii="Times New Roman" w:eastAsia="宋体" w:hAnsi="Times New Roman" w:cs="Times New Roman"/>
                <w:color w:val="000000"/>
                <w:kern w:val="0"/>
                <w:position w:val="6"/>
                <w:sz w:val="24"/>
              </w:rPr>
            </w:pPr>
            <w:r>
              <w:rPr>
                <w:rFonts w:ascii="宋体" w:eastAsia="宋体" w:hAnsi="宋体" w:cs="宋体" w:hint="eastAsia"/>
                <w:color w:val="000000"/>
                <w:kern w:val="0"/>
                <w:position w:val="6"/>
                <w:sz w:val="24"/>
                <w:lang w:bidi="ar"/>
              </w:rPr>
              <w:t>盖章（运营方）</w:t>
            </w:r>
          </w:p>
          <w:p w:rsidR="000C1DF3" w:rsidRDefault="00DD525A">
            <w:pPr>
              <w:spacing w:line="360" w:lineRule="exact"/>
              <w:jc w:val="right"/>
              <w:rPr>
                <w:rFonts w:ascii="Times New Roman" w:eastAsia="宋体" w:hAnsi="Times New Roman" w:cs="Times New Roman"/>
                <w:color w:val="000000"/>
                <w:kern w:val="0"/>
                <w:position w:val="6"/>
                <w:sz w:val="24"/>
                <w:u w:val="single"/>
              </w:rPr>
            </w:pPr>
            <w:r>
              <w:rPr>
                <w:rFonts w:ascii="Times New Roman" w:eastAsia="宋体" w:hAnsi="Times New Roman" w:cs="Times New Roman" w:hint="eastAsia"/>
                <w:color w:val="000000"/>
                <w:kern w:val="0"/>
                <w:position w:val="6"/>
                <w:sz w:val="24"/>
                <w:u w:val="single"/>
                <w:lang w:bidi="ar"/>
              </w:rPr>
              <w:t xml:space="preserve">     </w:t>
            </w:r>
            <w:r>
              <w:rPr>
                <w:rFonts w:ascii="宋体" w:eastAsia="宋体" w:hAnsi="宋体" w:cs="宋体" w:hint="eastAsia"/>
                <w:color w:val="000000"/>
                <w:kern w:val="0"/>
                <w:position w:val="6"/>
                <w:sz w:val="24"/>
                <w:lang w:bidi="ar"/>
              </w:rPr>
              <w:t>年</w:t>
            </w:r>
            <w:r>
              <w:rPr>
                <w:rFonts w:ascii="Times New Roman" w:eastAsia="宋体" w:hAnsi="Times New Roman" w:cs="Times New Roman" w:hint="eastAsia"/>
                <w:color w:val="000000"/>
                <w:kern w:val="0"/>
                <w:position w:val="6"/>
                <w:sz w:val="24"/>
                <w:u w:val="single"/>
                <w:lang w:bidi="ar"/>
              </w:rPr>
              <w:t xml:space="preserve">     </w:t>
            </w:r>
            <w:r>
              <w:rPr>
                <w:rFonts w:ascii="宋体" w:eastAsia="宋体" w:hAnsi="宋体" w:cs="宋体" w:hint="eastAsia"/>
                <w:color w:val="000000"/>
                <w:kern w:val="0"/>
                <w:position w:val="6"/>
                <w:sz w:val="24"/>
                <w:lang w:bidi="ar"/>
              </w:rPr>
              <w:t>月</w:t>
            </w:r>
            <w:r>
              <w:rPr>
                <w:rFonts w:ascii="Times New Roman" w:eastAsia="宋体" w:hAnsi="Times New Roman" w:cs="Times New Roman" w:hint="eastAsia"/>
                <w:color w:val="000000"/>
                <w:kern w:val="0"/>
                <w:position w:val="6"/>
                <w:sz w:val="24"/>
                <w:u w:val="single"/>
                <w:lang w:bidi="ar"/>
              </w:rPr>
              <w:t xml:space="preserve">    </w:t>
            </w:r>
            <w:r>
              <w:rPr>
                <w:rFonts w:ascii="宋体" w:eastAsia="宋体" w:hAnsi="宋体" w:cs="宋体" w:hint="eastAsia"/>
                <w:color w:val="000000"/>
                <w:kern w:val="0"/>
                <w:position w:val="6"/>
                <w:sz w:val="24"/>
                <w:lang w:bidi="ar"/>
              </w:rPr>
              <w:t>日</w:t>
            </w:r>
          </w:p>
          <w:p w:rsidR="000C1DF3" w:rsidRDefault="000C1DF3">
            <w:pPr>
              <w:spacing w:line="580" w:lineRule="exact"/>
              <w:rPr>
                <w:rFonts w:ascii="Times New Roman" w:eastAsia="宋体" w:hAnsi="Times New Roman" w:cs="Times New Roman"/>
                <w:color w:val="000000"/>
                <w:kern w:val="0"/>
                <w:position w:val="6"/>
                <w:sz w:val="24"/>
                <w:lang w:bidi="en-US"/>
              </w:rPr>
            </w:pPr>
          </w:p>
        </w:tc>
      </w:tr>
    </w:tbl>
    <w:p w:rsidR="000C1DF3" w:rsidRDefault="00DD525A">
      <w:pPr>
        <w:rPr>
          <w:rFonts w:ascii="黑体" w:eastAsia="黑体" w:hAnsi="黑体" w:cs="黑体"/>
          <w:sz w:val="32"/>
          <w:szCs w:val="32"/>
        </w:rPr>
      </w:pPr>
      <w:r>
        <w:rPr>
          <w:rFonts w:ascii="黑体" w:eastAsia="黑体" w:hAnsi="黑体" w:cs="黑体" w:hint="eastAsia"/>
          <w:sz w:val="32"/>
          <w:szCs w:val="32"/>
        </w:rPr>
        <w:br w:type="page"/>
      </w:r>
    </w:p>
    <w:p w:rsidR="000C1DF3" w:rsidRDefault="00DD525A">
      <w:pPr>
        <w:spacing w:line="600" w:lineRule="exact"/>
        <w:rPr>
          <w:rFonts w:ascii="仿宋_GB2312" w:eastAsia="黑体"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申请等级评定机构承诺书</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我单位已按《养老机构等级划分与评定》国家标准要求提供相关资料，并承诺对所提供资料的真实性、准确性、完整性负责，如有虚假，愿意承担相应责任。</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同意按照养老机构等级评定委员会的决定，确定或改变本养老机构的等级。</w:t>
      </w: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0C1DF3">
      <w:pPr>
        <w:spacing w:line="600" w:lineRule="exact"/>
        <w:ind w:firstLineChars="200" w:firstLine="640"/>
        <w:rPr>
          <w:rFonts w:ascii="仿宋_GB2312" w:eastAsia="仿宋_GB2312" w:hAnsi="仿宋_GB2312" w:cs="仿宋_GB2312"/>
          <w:sz w:val="32"/>
          <w:szCs w:val="32"/>
        </w:rPr>
      </w:pP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承诺单位（盖公章）：</w:t>
      </w:r>
    </w:p>
    <w:p w:rsidR="000C1DF3" w:rsidRDefault="00DD52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0C1DF3" w:rsidRDefault="000C1DF3">
      <w:pPr>
        <w:spacing w:line="600" w:lineRule="exact"/>
        <w:ind w:firstLineChars="200" w:firstLine="640"/>
        <w:rPr>
          <w:rFonts w:ascii="仿宋_GB2312" w:eastAsia="仿宋_GB2312" w:hAnsi="仿宋_GB2312" w:cs="仿宋_GB2312"/>
          <w:sz w:val="32"/>
          <w:szCs w:val="32"/>
        </w:rPr>
      </w:pPr>
    </w:p>
    <w:sectPr w:rsidR="000C1DF3">
      <w:footerReference w:type="default" r:id="rId7"/>
      <w:pgSz w:w="11906" w:h="16838"/>
      <w:pgMar w:top="1871" w:right="1531" w:bottom="1587"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5A" w:rsidRDefault="00DD525A">
      <w:r>
        <w:separator/>
      </w:r>
    </w:p>
  </w:endnote>
  <w:endnote w:type="continuationSeparator" w:id="0">
    <w:p w:rsidR="00DD525A" w:rsidRDefault="00D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F3" w:rsidRDefault="000C1DF3">
    <w:pPr>
      <w:pStyle w:val="a5"/>
    </w:pPr>
  </w:p>
  <w:p w:rsidR="000C1DF3" w:rsidRDefault="00DD525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1DF3" w:rsidRDefault="00DD525A">
                          <w:pPr>
                            <w:pStyle w:val="a5"/>
                          </w:pPr>
                          <w:r>
                            <w:rPr>
                              <w:rFonts w:ascii="宋体" w:eastAsia="宋体" w:hAnsi="宋体" w:cs="宋体" w:hint="eastAsia"/>
                              <w:sz w:val="28"/>
                              <w:szCs w:val="44"/>
                            </w:rPr>
                            <w:fldChar w:fldCharType="begin"/>
                          </w:r>
                          <w:r>
                            <w:rPr>
                              <w:rFonts w:ascii="宋体" w:eastAsia="宋体" w:hAnsi="宋体" w:cs="宋体" w:hint="eastAsia"/>
                              <w:sz w:val="28"/>
                              <w:szCs w:val="44"/>
                            </w:rPr>
                            <w:instrText xml:space="preserve"> PAGE</w:instrText>
                          </w:r>
                          <w:r>
                            <w:rPr>
                              <w:rFonts w:ascii="宋体" w:eastAsia="宋体" w:hAnsi="宋体" w:cs="宋体" w:hint="eastAsia"/>
                              <w:sz w:val="28"/>
                              <w:szCs w:val="44"/>
                            </w:rPr>
                            <w:instrText xml:space="preserve">  \* MERGEFORMAT </w:instrText>
                          </w:r>
                          <w:r>
                            <w:rPr>
                              <w:rFonts w:ascii="宋体" w:eastAsia="宋体" w:hAnsi="宋体" w:cs="宋体" w:hint="eastAsia"/>
                              <w:sz w:val="28"/>
                              <w:szCs w:val="44"/>
                            </w:rPr>
                            <w:fldChar w:fldCharType="separate"/>
                          </w:r>
                          <w:r w:rsidR="00353A58">
                            <w:rPr>
                              <w:rFonts w:ascii="宋体" w:eastAsia="宋体" w:hAnsi="宋体" w:cs="宋体"/>
                              <w:noProof/>
                              <w:sz w:val="28"/>
                              <w:szCs w:val="44"/>
                            </w:rPr>
                            <w:t>7</w:t>
                          </w:r>
                          <w:r>
                            <w:rPr>
                              <w:rFonts w:ascii="宋体" w:eastAsia="宋体" w:hAnsi="宋体" w:cs="宋体"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C1DF3" w:rsidRDefault="00DD525A">
                    <w:pPr>
                      <w:pStyle w:val="a5"/>
                    </w:pPr>
                    <w:r>
                      <w:rPr>
                        <w:rFonts w:ascii="宋体" w:eastAsia="宋体" w:hAnsi="宋体" w:cs="宋体" w:hint="eastAsia"/>
                        <w:sz w:val="28"/>
                        <w:szCs w:val="44"/>
                      </w:rPr>
                      <w:fldChar w:fldCharType="begin"/>
                    </w:r>
                    <w:r>
                      <w:rPr>
                        <w:rFonts w:ascii="宋体" w:eastAsia="宋体" w:hAnsi="宋体" w:cs="宋体" w:hint="eastAsia"/>
                        <w:sz w:val="28"/>
                        <w:szCs w:val="44"/>
                      </w:rPr>
                      <w:instrText xml:space="preserve"> PAGE</w:instrText>
                    </w:r>
                    <w:r>
                      <w:rPr>
                        <w:rFonts w:ascii="宋体" w:eastAsia="宋体" w:hAnsi="宋体" w:cs="宋体" w:hint="eastAsia"/>
                        <w:sz w:val="28"/>
                        <w:szCs w:val="44"/>
                      </w:rPr>
                      <w:instrText xml:space="preserve">  \* MERGEFORMAT </w:instrText>
                    </w:r>
                    <w:r>
                      <w:rPr>
                        <w:rFonts w:ascii="宋体" w:eastAsia="宋体" w:hAnsi="宋体" w:cs="宋体" w:hint="eastAsia"/>
                        <w:sz w:val="28"/>
                        <w:szCs w:val="44"/>
                      </w:rPr>
                      <w:fldChar w:fldCharType="separate"/>
                    </w:r>
                    <w:r w:rsidR="00353A58">
                      <w:rPr>
                        <w:rFonts w:ascii="宋体" w:eastAsia="宋体" w:hAnsi="宋体" w:cs="宋体"/>
                        <w:noProof/>
                        <w:sz w:val="28"/>
                        <w:szCs w:val="44"/>
                      </w:rPr>
                      <w:t>7</w:t>
                    </w:r>
                    <w:r>
                      <w:rPr>
                        <w:rFonts w:ascii="宋体" w:eastAsia="宋体" w:hAnsi="宋体" w:cs="宋体" w:hint="eastAsia"/>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5A" w:rsidRDefault="00DD525A">
      <w:r>
        <w:separator/>
      </w:r>
    </w:p>
  </w:footnote>
  <w:footnote w:type="continuationSeparator" w:id="0">
    <w:p w:rsidR="00DD525A" w:rsidRDefault="00DD5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xMjFhZDcwYzhmMzQwOTk2ZTdkOWM0M2FmZmUwNDIifQ=="/>
  </w:docVars>
  <w:rsids>
    <w:rsidRoot w:val="62656E6F"/>
    <w:rsid w:val="00021013"/>
    <w:rsid w:val="000C1DF3"/>
    <w:rsid w:val="001133BF"/>
    <w:rsid w:val="001644A6"/>
    <w:rsid w:val="00184D3F"/>
    <w:rsid w:val="001F6906"/>
    <w:rsid w:val="00202AA6"/>
    <w:rsid w:val="00217869"/>
    <w:rsid w:val="0026672C"/>
    <w:rsid w:val="00295107"/>
    <w:rsid w:val="00296D92"/>
    <w:rsid w:val="002B2910"/>
    <w:rsid w:val="002C323F"/>
    <w:rsid w:val="002F6B6E"/>
    <w:rsid w:val="00324FAF"/>
    <w:rsid w:val="003346FC"/>
    <w:rsid w:val="00353A58"/>
    <w:rsid w:val="003A5D16"/>
    <w:rsid w:val="005F7B83"/>
    <w:rsid w:val="00645AB4"/>
    <w:rsid w:val="006A6EC4"/>
    <w:rsid w:val="006B1E1C"/>
    <w:rsid w:val="00721E8B"/>
    <w:rsid w:val="00722EA3"/>
    <w:rsid w:val="007273F3"/>
    <w:rsid w:val="0087167F"/>
    <w:rsid w:val="0093462D"/>
    <w:rsid w:val="009E17BD"/>
    <w:rsid w:val="00A07381"/>
    <w:rsid w:val="00A14E90"/>
    <w:rsid w:val="00A16E10"/>
    <w:rsid w:val="00AB3236"/>
    <w:rsid w:val="00B2675D"/>
    <w:rsid w:val="00BB0046"/>
    <w:rsid w:val="00C10B46"/>
    <w:rsid w:val="00C27E1C"/>
    <w:rsid w:val="00CC107F"/>
    <w:rsid w:val="00CE54C5"/>
    <w:rsid w:val="00D90717"/>
    <w:rsid w:val="00DA08AC"/>
    <w:rsid w:val="00DA208B"/>
    <w:rsid w:val="00DA61C9"/>
    <w:rsid w:val="00DD525A"/>
    <w:rsid w:val="00DE0F52"/>
    <w:rsid w:val="00E64407"/>
    <w:rsid w:val="00F03EDB"/>
    <w:rsid w:val="00F20977"/>
    <w:rsid w:val="00F34DB0"/>
    <w:rsid w:val="00F6090F"/>
    <w:rsid w:val="01207B0A"/>
    <w:rsid w:val="01A86D70"/>
    <w:rsid w:val="01AB42B5"/>
    <w:rsid w:val="02000ADD"/>
    <w:rsid w:val="02B7624C"/>
    <w:rsid w:val="02BE583F"/>
    <w:rsid w:val="031B60F3"/>
    <w:rsid w:val="03885F3F"/>
    <w:rsid w:val="04A60F90"/>
    <w:rsid w:val="058D598A"/>
    <w:rsid w:val="05D215EF"/>
    <w:rsid w:val="05E530D0"/>
    <w:rsid w:val="06150F68"/>
    <w:rsid w:val="066F04FF"/>
    <w:rsid w:val="06A72119"/>
    <w:rsid w:val="06FD0777"/>
    <w:rsid w:val="071C0D73"/>
    <w:rsid w:val="07D8673B"/>
    <w:rsid w:val="089D4136"/>
    <w:rsid w:val="08C16076"/>
    <w:rsid w:val="09212AEA"/>
    <w:rsid w:val="097C3D4B"/>
    <w:rsid w:val="0A590531"/>
    <w:rsid w:val="0A592759"/>
    <w:rsid w:val="0AD609BF"/>
    <w:rsid w:val="0C446D40"/>
    <w:rsid w:val="0C536D2F"/>
    <w:rsid w:val="0C8A2C23"/>
    <w:rsid w:val="0CD1621F"/>
    <w:rsid w:val="0CD520F0"/>
    <w:rsid w:val="0CE560AB"/>
    <w:rsid w:val="0D36180B"/>
    <w:rsid w:val="0E1529C0"/>
    <w:rsid w:val="0E666D78"/>
    <w:rsid w:val="0EA54A41"/>
    <w:rsid w:val="0ED91C40"/>
    <w:rsid w:val="0F8120BC"/>
    <w:rsid w:val="0FA20284"/>
    <w:rsid w:val="11344B11"/>
    <w:rsid w:val="120633E6"/>
    <w:rsid w:val="1292638E"/>
    <w:rsid w:val="12B02AB5"/>
    <w:rsid w:val="1300779B"/>
    <w:rsid w:val="13083978"/>
    <w:rsid w:val="13274D28"/>
    <w:rsid w:val="137F5C34"/>
    <w:rsid w:val="13AB701B"/>
    <w:rsid w:val="145C3106"/>
    <w:rsid w:val="15156C42"/>
    <w:rsid w:val="158B374C"/>
    <w:rsid w:val="15EA028F"/>
    <w:rsid w:val="16225C7A"/>
    <w:rsid w:val="16573587"/>
    <w:rsid w:val="165B2F3A"/>
    <w:rsid w:val="168E18EA"/>
    <w:rsid w:val="16AB066F"/>
    <w:rsid w:val="16E34270"/>
    <w:rsid w:val="174F6F43"/>
    <w:rsid w:val="17D023BA"/>
    <w:rsid w:val="17FE566D"/>
    <w:rsid w:val="185E3459"/>
    <w:rsid w:val="19347F9F"/>
    <w:rsid w:val="19505997"/>
    <w:rsid w:val="197D4D53"/>
    <w:rsid w:val="1A0F6516"/>
    <w:rsid w:val="1A7B3983"/>
    <w:rsid w:val="1A9A2283"/>
    <w:rsid w:val="1AB162BD"/>
    <w:rsid w:val="1B196182"/>
    <w:rsid w:val="1B280C01"/>
    <w:rsid w:val="1B3247CF"/>
    <w:rsid w:val="1B3C701D"/>
    <w:rsid w:val="1B486183"/>
    <w:rsid w:val="1C6568C1"/>
    <w:rsid w:val="1C902BAA"/>
    <w:rsid w:val="1C9D4B3C"/>
    <w:rsid w:val="1C9F6277"/>
    <w:rsid w:val="1DC15D79"/>
    <w:rsid w:val="1DEF40CD"/>
    <w:rsid w:val="1E053855"/>
    <w:rsid w:val="1E641DBE"/>
    <w:rsid w:val="1E8F1DFD"/>
    <w:rsid w:val="1EB101EB"/>
    <w:rsid w:val="1FC41B50"/>
    <w:rsid w:val="1FCF579D"/>
    <w:rsid w:val="1FDF698A"/>
    <w:rsid w:val="20EA55E7"/>
    <w:rsid w:val="210F2698"/>
    <w:rsid w:val="21117017"/>
    <w:rsid w:val="221417DE"/>
    <w:rsid w:val="22291DDB"/>
    <w:rsid w:val="22603DB2"/>
    <w:rsid w:val="23A6279F"/>
    <w:rsid w:val="23C579E4"/>
    <w:rsid w:val="24EA579D"/>
    <w:rsid w:val="25050981"/>
    <w:rsid w:val="25096983"/>
    <w:rsid w:val="250C0222"/>
    <w:rsid w:val="251315B0"/>
    <w:rsid w:val="25276E09"/>
    <w:rsid w:val="256E78ED"/>
    <w:rsid w:val="259C37F0"/>
    <w:rsid w:val="25A27BFE"/>
    <w:rsid w:val="25DC01E3"/>
    <w:rsid w:val="263B480B"/>
    <w:rsid w:val="265F10E3"/>
    <w:rsid w:val="26D62895"/>
    <w:rsid w:val="26EF20E1"/>
    <w:rsid w:val="2733415B"/>
    <w:rsid w:val="276365F0"/>
    <w:rsid w:val="27691F03"/>
    <w:rsid w:val="27734588"/>
    <w:rsid w:val="27ED2875"/>
    <w:rsid w:val="27F71B64"/>
    <w:rsid w:val="280F16F3"/>
    <w:rsid w:val="28327230"/>
    <w:rsid w:val="28435434"/>
    <w:rsid w:val="28B5472C"/>
    <w:rsid w:val="28BA7F95"/>
    <w:rsid w:val="28BD1EC1"/>
    <w:rsid w:val="28DE347B"/>
    <w:rsid w:val="29001E4B"/>
    <w:rsid w:val="29613A86"/>
    <w:rsid w:val="29752839"/>
    <w:rsid w:val="29C22CFE"/>
    <w:rsid w:val="29EF3C6E"/>
    <w:rsid w:val="2A005FEE"/>
    <w:rsid w:val="2A0E120D"/>
    <w:rsid w:val="2A18258A"/>
    <w:rsid w:val="2A2B739C"/>
    <w:rsid w:val="2A3A138D"/>
    <w:rsid w:val="2A4915D0"/>
    <w:rsid w:val="2A500BB0"/>
    <w:rsid w:val="2A8441E6"/>
    <w:rsid w:val="2B724C12"/>
    <w:rsid w:val="2B9B3029"/>
    <w:rsid w:val="2D833E1B"/>
    <w:rsid w:val="2DB879BC"/>
    <w:rsid w:val="2DD20931"/>
    <w:rsid w:val="2DEC6C60"/>
    <w:rsid w:val="2E041312"/>
    <w:rsid w:val="2E253775"/>
    <w:rsid w:val="2EF97A69"/>
    <w:rsid w:val="2FDE6C5E"/>
    <w:rsid w:val="3039606A"/>
    <w:rsid w:val="30C96FC7"/>
    <w:rsid w:val="310C524F"/>
    <w:rsid w:val="31786473"/>
    <w:rsid w:val="31886C6D"/>
    <w:rsid w:val="3304078A"/>
    <w:rsid w:val="3348667A"/>
    <w:rsid w:val="338324CA"/>
    <w:rsid w:val="339D7865"/>
    <w:rsid w:val="33A15AF1"/>
    <w:rsid w:val="33CF62A2"/>
    <w:rsid w:val="340C5B48"/>
    <w:rsid w:val="34714633"/>
    <w:rsid w:val="34BD542E"/>
    <w:rsid w:val="34F8431E"/>
    <w:rsid w:val="35794D6E"/>
    <w:rsid w:val="35900C3C"/>
    <w:rsid w:val="35D225AF"/>
    <w:rsid w:val="35E42FF9"/>
    <w:rsid w:val="35F25212"/>
    <w:rsid w:val="36B67FED"/>
    <w:rsid w:val="36F11025"/>
    <w:rsid w:val="372A4537"/>
    <w:rsid w:val="37976071"/>
    <w:rsid w:val="37DC0EC1"/>
    <w:rsid w:val="38945D7F"/>
    <w:rsid w:val="38EC419A"/>
    <w:rsid w:val="38F911DD"/>
    <w:rsid w:val="3905525C"/>
    <w:rsid w:val="39B123FD"/>
    <w:rsid w:val="3ABA201A"/>
    <w:rsid w:val="3B215A78"/>
    <w:rsid w:val="3BDA477E"/>
    <w:rsid w:val="3BFC30C1"/>
    <w:rsid w:val="3C1835AA"/>
    <w:rsid w:val="3C7E335B"/>
    <w:rsid w:val="3D254E4B"/>
    <w:rsid w:val="3D287FE1"/>
    <w:rsid w:val="3D2F4655"/>
    <w:rsid w:val="3D6F0EF6"/>
    <w:rsid w:val="3E48714B"/>
    <w:rsid w:val="3E82485B"/>
    <w:rsid w:val="3ECA2888"/>
    <w:rsid w:val="3F4D7CD4"/>
    <w:rsid w:val="40221F51"/>
    <w:rsid w:val="404228F2"/>
    <w:rsid w:val="405F16F6"/>
    <w:rsid w:val="408F760C"/>
    <w:rsid w:val="41686388"/>
    <w:rsid w:val="417E656E"/>
    <w:rsid w:val="419D77E9"/>
    <w:rsid w:val="41EA0655"/>
    <w:rsid w:val="42223ECC"/>
    <w:rsid w:val="424C28A2"/>
    <w:rsid w:val="42784CF1"/>
    <w:rsid w:val="42D41E73"/>
    <w:rsid w:val="43601C4C"/>
    <w:rsid w:val="43C81360"/>
    <w:rsid w:val="43C86834"/>
    <w:rsid w:val="43F154D5"/>
    <w:rsid w:val="43FE2FD4"/>
    <w:rsid w:val="443E2D08"/>
    <w:rsid w:val="44A5030F"/>
    <w:rsid w:val="44C10289"/>
    <w:rsid w:val="44D95ACA"/>
    <w:rsid w:val="45441906"/>
    <w:rsid w:val="46A43EC2"/>
    <w:rsid w:val="46A460B4"/>
    <w:rsid w:val="472D789A"/>
    <w:rsid w:val="476D51C2"/>
    <w:rsid w:val="479B68F0"/>
    <w:rsid w:val="47D21ECE"/>
    <w:rsid w:val="484D0086"/>
    <w:rsid w:val="48605BB2"/>
    <w:rsid w:val="489E2BB7"/>
    <w:rsid w:val="49D744EF"/>
    <w:rsid w:val="49EB3870"/>
    <w:rsid w:val="49F33322"/>
    <w:rsid w:val="4A074444"/>
    <w:rsid w:val="4A1470AD"/>
    <w:rsid w:val="4AF22FD6"/>
    <w:rsid w:val="4B51472E"/>
    <w:rsid w:val="4B5D4A84"/>
    <w:rsid w:val="4B842010"/>
    <w:rsid w:val="4B8D464C"/>
    <w:rsid w:val="4C9269AF"/>
    <w:rsid w:val="4CC529EA"/>
    <w:rsid w:val="4CD526DF"/>
    <w:rsid w:val="4CF0209D"/>
    <w:rsid w:val="4CF60CEC"/>
    <w:rsid w:val="4D926C66"/>
    <w:rsid w:val="4DEE3AC6"/>
    <w:rsid w:val="4E40026B"/>
    <w:rsid w:val="4F494B30"/>
    <w:rsid w:val="4FAB400F"/>
    <w:rsid w:val="4FB07878"/>
    <w:rsid w:val="502D0EC8"/>
    <w:rsid w:val="518673BD"/>
    <w:rsid w:val="51A37ADC"/>
    <w:rsid w:val="51AC5C98"/>
    <w:rsid w:val="52266E67"/>
    <w:rsid w:val="52742DDF"/>
    <w:rsid w:val="5321090F"/>
    <w:rsid w:val="53683185"/>
    <w:rsid w:val="53FF492A"/>
    <w:rsid w:val="548968E9"/>
    <w:rsid w:val="551C150B"/>
    <w:rsid w:val="56321D83"/>
    <w:rsid w:val="56D71B8E"/>
    <w:rsid w:val="56E06530"/>
    <w:rsid w:val="577A36AD"/>
    <w:rsid w:val="578D66F1"/>
    <w:rsid w:val="57CB1DE9"/>
    <w:rsid w:val="5806097D"/>
    <w:rsid w:val="5834246C"/>
    <w:rsid w:val="584E7A4D"/>
    <w:rsid w:val="588D162B"/>
    <w:rsid w:val="58A41F44"/>
    <w:rsid w:val="58D345D7"/>
    <w:rsid w:val="58F96D8E"/>
    <w:rsid w:val="5A1D1FAE"/>
    <w:rsid w:val="5A47527D"/>
    <w:rsid w:val="5AA91A93"/>
    <w:rsid w:val="5B461090"/>
    <w:rsid w:val="5BA1276A"/>
    <w:rsid w:val="5BD60FD7"/>
    <w:rsid w:val="5C050F4B"/>
    <w:rsid w:val="5CBA0400"/>
    <w:rsid w:val="5D243F59"/>
    <w:rsid w:val="5D484C15"/>
    <w:rsid w:val="5DAC43E0"/>
    <w:rsid w:val="5EB153BA"/>
    <w:rsid w:val="5EB506D9"/>
    <w:rsid w:val="5ED56E00"/>
    <w:rsid w:val="5F1F0576"/>
    <w:rsid w:val="5F76780E"/>
    <w:rsid w:val="5FA40A7B"/>
    <w:rsid w:val="6040533D"/>
    <w:rsid w:val="60EF30AC"/>
    <w:rsid w:val="60EF5D26"/>
    <w:rsid w:val="614F743B"/>
    <w:rsid w:val="619568CD"/>
    <w:rsid w:val="61BC0D8B"/>
    <w:rsid w:val="61CA6EC6"/>
    <w:rsid w:val="62656E6F"/>
    <w:rsid w:val="62DE6052"/>
    <w:rsid w:val="63304B00"/>
    <w:rsid w:val="6376331B"/>
    <w:rsid w:val="639B185C"/>
    <w:rsid w:val="63EE0517"/>
    <w:rsid w:val="63FB494D"/>
    <w:rsid w:val="642D103F"/>
    <w:rsid w:val="64CB0CDD"/>
    <w:rsid w:val="653004DD"/>
    <w:rsid w:val="653F2D84"/>
    <w:rsid w:val="6546685C"/>
    <w:rsid w:val="65804A89"/>
    <w:rsid w:val="660E41BF"/>
    <w:rsid w:val="663C37BC"/>
    <w:rsid w:val="66507267"/>
    <w:rsid w:val="667016B7"/>
    <w:rsid w:val="66D32372"/>
    <w:rsid w:val="66D954AE"/>
    <w:rsid w:val="66E77FC5"/>
    <w:rsid w:val="672C2A5E"/>
    <w:rsid w:val="67334BBF"/>
    <w:rsid w:val="673B39AD"/>
    <w:rsid w:val="67B101D9"/>
    <w:rsid w:val="680E43C9"/>
    <w:rsid w:val="68EC626C"/>
    <w:rsid w:val="691E5BA6"/>
    <w:rsid w:val="69315911"/>
    <w:rsid w:val="69780C95"/>
    <w:rsid w:val="698A6B32"/>
    <w:rsid w:val="699252C4"/>
    <w:rsid w:val="69F0323B"/>
    <w:rsid w:val="6A0960AB"/>
    <w:rsid w:val="6A2829D5"/>
    <w:rsid w:val="6A4D205F"/>
    <w:rsid w:val="6A7B20D2"/>
    <w:rsid w:val="6B106FC5"/>
    <w:rsid w:val="6B3620BC"/>
    <w:rsid w:val="6B57393D"/>
    <w:rsid w:val="6B7031A9"/>
    <w:rsid w:val="6B9D32C2"/>
    <w:rsid w:val="6C150D37"/>
    <w:rsid w:val="6C435214"/>
    <w:rsid w:val="6C6505B8"/>
    <w:rsid w:val="6CC62031"/>
    <w:rsid w:val="6CD877C3"/>
    <w:rsid w:val="6D2D3E5E"/>
    <w:rsid w:val="6D341690"/>
    <w:rsid w:val="6D3B47CD"/>
    <w:rsid w:val="6D47765A"/>
    <w:rsid w:val="6D70425D"/>
    <w:rsid w:val="6D9578A5"/>
    <w:rsid w:val="6DB14A8F"/>
    <w:rsid w:val="6DB85607"/>
    <w:rsid w:val="6DC70F12"/>
    <w:rsid w:val="6E0E3585"/>
    <w:rsid w:val="6E36784A"/>
    <w:rsid w:val="6E6C09B6"/>
    <w:rsid w:val="6EBB6A6A"/>
    <w:rsid w:val="6EC820AA"/>
    <w:rsid w:val="6F3E05A4"/>
    <w:rsid w:val="6F6F075E"/>
    <w:rsid w:val="6F6F69B0"/>
    <w:rsid w:val="6FBE16E5"/>
    <w:rsid w:val="6FEF189F"/>
    <w:rsid w:val="704C3ABC"/>
    <w:rsid w:val="70544A2A"/>
    <w:rsid w:val="70827584"/>
    <w:rsid w:val="70B14DA6"/>
    <w:rsid w:val="70C63D73"/>
    <w:rsid w:val="7124712B"/>
    <w:rsid w:val="71272EDB"/>
    <w:rsid w:val="714D6337"/>
    <w:rsid w:val="71950A73"/>
    <w:rsid w:val="71A0414B"/>
    <w:rsid w:val="72D26780"/>
    <w:rsid w:val="72DD168B"/>
    <w:rsid w:val="735645F0"/>
    <w:rsid w:val="73591E51"/>
    <w:rsid w:val="73EA0CFB"/>
    <w:rsid w:val="740A3A87"/>
    <w:rsid w:val="74692370"/>
    <w:rsid w:val="747E1A73"/>
    <w:rsid w:val="751002ED"/>
    <w:rsid w:val="75106402"/>
    <w:rsid w:val="754825D6"/>
    <w:rsid w:val="754C50C8"/>
    <w:rsid w:val="7592164A"/>
    <w:rsid w:val="75B4336E"/>
    <w:rsid w:val="765468FF"/>
    <w:rsid w:val="7669207A"/>
    <w:rsid w:val="767237FC"/>
    <w:rsid w:val="767766A3"/>
    <w:rsid w:val="769136B0"/>
    <w:rsid w:val="76D076A2"/>
    <w:rsid w:val="76D90BB3"/>
    <w:rsid w:val="775D17E4"/>
    <w:rsid w:val="77A4715E"/>
    <w:rsid w:val="77BF1E80"/>
    <w:rsid w:val="77DE0B76"/>
    <w:rsid w:val="78585BB9"/>
    <w:rsid w:val="787140DA"/>
    <w:rsid w:val="789D5404"/>
    <w:rsid w:val="78F47F26"/>
    <w:rsid w:val="79423C4B"/>
    <w:rsid w:val="79AC612F"/>
    <w:rsid w:val="79C97604"/>
    <w:rsid w:val="7B5B68D6"/>
    <w:rsid w:val="7B811F45"/>
    <w:rsid w:val="7C5238E1"/>
    <w:rsid w:val="7C776EA4"/>
    <w:rsid w:val="7D934A19"/>
    <w:rsid w:val="7D937D0D"/>
    <w:rsid w:val="7D9A2A39"/>
    <w:rsid w:val="7E172803"/>
    <w:rsid w:val="7E3A287F"/>
    <w:rsid w:val="7EC86F76"/>
    <w:rsid w:val="7F021020"/>
    <w:rsid w:val="7F0D7F93"/>
    <w:rsid w:val="7F18226F"/>
    <w:rsid w:val="7F9F5B66"/>
    <w:rsid w:val="7FE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2AA43-74A3-40D3-952F-0F514E8D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宋体" w:eastAsia="宋体" w:hAnsi="宋体" w:cs="宋体"/>
      <w:sz w:val="32"/>
      <w:szCs w:val="32"/>
      <w:lang w:val="zh-CN" w:bidi="zh-CN"/>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customStyle="1" w:styleId="Bodytext2">
    <w:name w:val="Body text|2"/>
    <w:basedOn w:val="a"/>
    <w:qFormat/>
    <w:pPr>
      <w:spacing w:line="408" w:lineRule="auto"/>
      <w:ind w:firstLine="400"/>
    </w:pPr>
    <w:rPr>
      <w:rFonts w:ascii="宋体" w:eastAsia="宋体" w:hAnsi="宋体" w:cs="宋体"/>
      <w:sz w:val="30"/>
      <w:szCs w:val="30"/>
      <w:lang w:val="zh-TW" w:eastAsia="zh-TW" w:bidi="zh-TW"/>
    </w:rPr>
  </w:style>
  <w:style w:type="paragraph" w:customStyle="1" w:styleId="Default">
    <w:name w:val="Default"/>
    <w:basedOn w:val="a"/>
    <w:qFormat/>
    <w:pPr>
      <w:autoSpaceDE w:val="0"/>
      <w:autoSpaceDN w:val="0"/>
    </w:pPr>
    <w:rPr>
      <w:rFonts w:ascii="仿宋_GB2312" w:eastAsia="仿宋_GB2312" w:hAnsi="Calibri" w:hint="eastAsia"/>
    </w:rPr>
  </w:style>
  <w:style w:type="paragraph" w:customStyle="1" w:styleId="Bodytext1">
    <w:name w:val="Body text|1"/>
    <w:basedOn w:val="a"/>
    <w:qFormat/>
    <w:pPr>
      <w:spacing w:line="430" w:lineRule="auto"/>
      <w:ind w:firstLine="380"/>
    </w:pPr>
    <w:rPr>
      <w:rFonts w:ascii="宋体" w:eastAsia="宋体" w:hAnsi="宋体" w:cs="宋体"/>
      <w:sz w:val="19"/>
      <w:szCs w:val="19"/>
      <w:lang w:val="zh-TW" w:eastAsia="zh-TW" w:bidi="zh-TW"/>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979</Words>
  <Characters>5583</Characters>
  <Application>Microsoft Office Word</Application>
  <DocSecurity>0</DocSecurity>
  <Lines>46</Lines>
  <Paragraphs>13</Paragraphs>
  <ScaleCrop>false</ScaleCrop>
  <Company>神州网信技术有限公司</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旋律</dc:creator>
  <cp:lastModifiedBy>王强</cp:lastModifiedBy>
  <cp:revision>16</cp:revision>
  <dcterms:created xsi:type="dcterms:W3CDTF">2023-09-04T09:13:00Z</dcterms:created>
  <dcterms:modified xsi:type="dcterms:W3CDTF">2023-10-18T03:03:00Z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5A132154E39543BC908539A409F7B5F6</vt:lpwstr>
  </property>
</Properties>
</file>