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附件1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746"/>
        <w:gridCol w:w="1337"/>
        <w:gridCol w:w="1417"/>
        <w:gridCol w:w="1500"/>
        <w:gridCol w:w="1516"/>
        <w:gridCol w:w="1575"/>
        <w:gridCol w:w="1935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single"/>
              </w:rPr>
            </w:pPr>
            <w:r>
              <w:rPr>
                <w:rStyle w:val="9"/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lang w:val="en-US" w:eastAsia="zh-CN" w:bidi="ar"/>
              </w:rPr>
              <w:t>全省性社会团体分支（代表）机构自查自纠情况表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单位（盖章）：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年     月    日               联系人：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09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自查情况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整改情况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分支（代表）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机构全称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设立时间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设立方式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业务范围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组织机构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近两年开展的主要活动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1.……      2.……     3.……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填报说明：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1.自查范围包括社会团体设立的所有分支机构（包括专项基金管理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委员会）、代表机构；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2.设立时间：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2014年之前成立的分支（代表）机构，以登记管理机关批复时间为准；2014年之后成立的，以会议审议通过时间为准；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3.设立方式：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以会议形式审议通过的，需写明会议时间和会议名称；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4.业务范围：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详细填报本分支（代表）机构的业务领域和主要职责；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5.组织机构：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主要填报本分支（代表）机构下设的各类机构名称；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6.近两年开展的主要活动：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简要介绍2020年、2021年开展的主要活动情况，包括时间、地点、方式、人员等；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7.自查情况：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对照本《通知》整治任务要求自查发现的问题情况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未发现问题填“无”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4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8.整改情况：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针对自查发现问题提出的整改措施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、步骤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和进展等情况，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自查未发现问题的填“无”。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hint="eastAsia"/>
                        <w:sz w:val="28"/>
                      </w:rPr>
                    </w:pPr>
                    <w:r>
                      <w:rPr>
                        <w:rStyle w:val="7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5388"/>
    <w:rsid w:val="2EF517F7"/>
    <w:rsid w:val="39946F12"/>
    <w:rsid w:val="43B70E5F"/>
    <w:rsid w:val="4ED75388"/>
    <w:rsid w:val="77F6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51"/>
    <w:basedOn w:val="6"/>
    <w:qFormat/>
    <w:uiPriority w:val="0"/>
    <w:rPr>
      <w:rFonts w:hint="eastAsia" w:ascii="宋体" w:hAnsi="宋体" w:eastAsia="宋体" w:cs="宋体"/>
      <w:b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452</Characters>
  <Lines>0</Lines>
  <Paragraphs>0</Paragraphs>
  <TotalTime>10</TotalTime>
  <ScaleCrop>false</ScaleCrop>
  <LinksUpToDate>false</LinksUpToDate>
  <CharactersWithSpaces>533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2022-04-11T02:02:00Z</dcterms:created>
  <dc:creator>依一</dc:creator>
  <cp:lastModifiedBy>杨小芹</cp:lastModifiedBy>
  <dcterms:modified xsi:type="dcterms:W3CDTF">2022-04-21T08:43:50Z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879DFB1070614E7D8BB3D533EE6AD479</vt:lpwstr>
  </property>
</Properties>
</file>