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spacing w:line="60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</w:p>
    <w:bookmarkEnd w:id="0"/>
    <w:p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业务主管单位评价调查表</w:t>
      </w:r>
    </w:p>
    <w:p>
      <w:pPr>
        <w:widowControl w:val="0"/>
        <w:kinsoku/>
        <w:autoSpaceDE/>
        <w:autoSpaceDN/>
        <w:adjustRightInd/>
        <w:snapToGrid/>
        <w:jc w:val="both"/>
        <w:rPr>
          <w:rFonts w:ascii="宋体" w:hAnsi="Times New Roman" w:eastAsia="宋体" w:cs="Times New Roman"/>
          <w:kern w:val="2"/>
          <w:sz w:val="32"/>
          <w:szCs w:val="32"/>
        </w:rPr>
      </w:pPr>
    </w:p>
    <w:p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参评社会组织名称:</w:t>
      </w:r>
    </w:p>
    <w:p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宋体" w:hAnsi="Times New Roman" w:eastAsia="宋体" w:cs="Times New Roman"/>
          <w:kern w:val="2"/>
          <w:sz w:val="32"/>
          <w:szCs w:val="32"/>
        </w:rPr>
      </w:pP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1.对党建工作的评价：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2.对领导班子建设的评价：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3.对内部管理的评价：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4.对工作绩效和发挥作用的评价：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Calibri Light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>5.对社会影响的评价：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 Light" w:eastAsia="仿宋_GB2312" w:cs="仿宋_GB2312"/>
          <w:kern w:val="2"/>
          <w:sz w:val="32"/>
          <w:szCs w:val="32"/>
        </w:rPr>
        <w:t xml:space="preserve">□好   □较好    □一般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综合评价：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  业务主管单位（盖章）</w:t>
      </w:r>
    </w:p>
    <w:p>
      <w:pPr>
        <w:kinsoku/>
        <w:autoSpaceDE/>
        <w:autoSpaceDN/>
        <w:adjustRightInd/>
        <w:snapToGrid/>
        <w:spacing w:line="520" w:lineRule="exact"/>
        <w:ind w:firstLine="6080" w:firstLineChars="19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   月   日</w:t>
      </w:r>
    </w:p>
    <w:p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宋体" w:hAnsi="Times New Roman" w:eastAsia="宋体" w:cs="Times New Roman"/>
          <w:kern w:val="2"/>
          <w:sz w:val="32"/>
          <w:szCs w:val="32"/>
        </w:rPr>
      </w:pPr>
    </w:p>
    <w:p>
      <w:pPr>
        <w:widowControl w:val="0"/>
        <w:kinsoku/>
        <w:autoSpaceDE/>
        <w:autoSpaceDN/>
        <w:spacing w:line="520" w:lineRule="exact"/>
        <w:ind w:firstLine="560" w:firstLineChars="200"/>
        <w:jc w:val="both"/>
        <w:rPr>
          <w:rFonts w:ascii="楷体_GB2312" w:hAnsi="黑体" w:eastAsia="楷体_GB2312" w:cs="黑体"/>
          <w:kern w:val="2"/>
          <w:sz w:val="32"/>
          <w:szCs w:val="32"/>
        </w:rPr>
      </w:pPr>
      <w:r>
        <w:rPr>
          <w:rFonts w:hint="eastAsia" w:ascii="楷体_GB2312" w:hAnsi="宋体" w:eastAsia="楷体_GB2312" w:cs="宋体"/>
          <w:kern w:val="2"/>
          <w:sz w:val="28"/>
          <w:szCs w:val="28"/>
        </w:rPr>
        <w:t>说明：此表由参评社会组织提请业务主管单位作出评价（业务主管单位相关处室盖章即可），并在现场考察时提交给评估专家组。</w:t>
      </w:r>
    </w:p>
    <w:p>
      <w:pPr>
        <w:spacing w:line="0" w:lineRule="atLeast"/>
        <w:rPr>
          <w:rFonts w:ascii="黑体" w:hAnsi="黑体" w:eastAsia="黑体" w:cs="黑体"/>
          <w:sz w:val="2"/>
          <w:szCs w:val="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3F4EAB"/>
    <w:rsid w:val="F73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2026-05-29T17:31:00Z</dcterms:created>
  <dc:creator>user</dc:creator>
  <cp:lastModifiedBy>user</cp:lastModifiedBy>
  <dcterms:modified xsi:type="dcterms:W3CDTF">2026-05-29T17:32:27Z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