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济南市高新区凤凰国际社区</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“三环五扣”疫情防控工作法</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36"/>
          <w:szCs w:val="36"/>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新冠肺炎疫情发生以来，济南高新区凤凰国际社区作为人员复杂</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超大型社区，为更好地做好防控工作，</w:t>
      </w:r>
      <w:r>
        <w:rPr>
          <w:rFonts w:hint="eastAsia" w:ascii="仿宋_GB2312" w:hAnsi="仿宋" w:eastAsia="仿宋_GB2312" w:cs="仿宋"/>
          <w:sz w:val="32"/>
          <w:szCs w:val="32"/>
          <w:lang w:eastAsia="zh-CN"/>
        </w:rPr>
        <w:t>居委会坚持</w:t>
      </w:r>
      <w:r>
        <w:rPr>
          <w:rFonts w:hint="eastAsia" w:ascii="仿宋_GB2312" w:hAnsi="仿宋" w:eastAsia="仿宋_GB2312" w:cs="仿宋"/>
          <w:sz w:val="32"/>
          <w:szCs w:val="32"/>
        </w:rPr>
        <w:t>以党建引领为核心，</w:t>
      </w:r>
      <w:r>
        <w:rPr>
          <w:rFonts w:hint="eastAsia" w:ascii="仿宋_GB2312" w:hAnsi="仿宋" w:eastAsia="仿宋_GB2312" w:cs="仿宋"/>
          <w:sz w:val="32"/>
          <w:szCs w:val="32"/>
          <w:lang w:eastAsia="zh-CN"/>
        </w:rPr>
        <w:t>以</w:t>
      </w:r>
      <w:r>
        <w:rPr>
          <w:rFonts w:hint="eastAsia" w:ascii="仿宋_GB2312" w:hAnsi="仿宋" w:eastAsia="仿宋_GB2312" w:cs="仿宋"/>
          <w:sz w:val="32"/>
          <w:szCs w:val="32"/>
        </w:rPr>
        <w:t>网格为载体，在社区密织疫情防控网，创立</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“三环五扣”工作法，“环”即扎牢防控环网，“扣”即扣紧防控关口，快速构筑起社区抵御疫情、抗击病毒的“安全</w:t>
      </w:r>
      <w:r>
        <w:rPr>
          <w:rFonts w:hint="eastAsia" w:ascii="仿宋_GB2312" w:hAnsi="仿宋" w:eastAsia="仿宋_GB2312" w:cs="仿宋"/>
          <w:sz w:val="32"/>
          <w:szCs w:val="32"/>
          <w:lang w:eastAsia="zh-CN"/>
        </w:rPr>
        <w:t>屏障</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仿宋"/>
          <w:bCs/>
          <w:sz w:val="32"/>
          <w:szCs w:val="32"/>
        </w:rPr>
      </w:pPr>
      <w:r>
        <w:rPr>
          <w:rFonts w:hint="eastAsia" w:ascii="黑体" w:hAnsi="黑体" w:eastAsia="黑体" w:cs="仿宋"/>
          <w:bCs/>
          <w:sz w:val="32"/>
          <w:szCs w:val="32"/>
        </w:rPr>
        <w:t>一、“三环”</w:t>
      </w:r>
    </w:p>
    <w:p>
      <w:pPr>
        <w:keepNext w:val="0"/>
        <w:keepLines w:val="0"/>
        <w:pageBreakBefore w:val="0"/>
        <w:kinsoku/>
        <w:wordWrap/>
        <w:overflowPunct/>
        <w:topLinePunct w:val="0"/>
        <w:autoSpaceDE/>
        <w:autoSpaceDN/>
        <w:bidi w:val="0"/>
        <w:spacing w:line="600" w:lineRule="exact"/>
        <w:ind w:firstLine="480" w:firstLineChars="150"/>
        <w:textAlignment w:val="auto"/>
        <w:rPr>
          <w:rFonts w:hint="eastAsia" w:ascii="仿宋_GB2312" w:hAnsi="仿宋" w:eastAsia="仿宋_GB2312" w:cs="仿宋"/>
          <w:sz w:val="32"/>
          <w:szCs w:val="32"/>
          <w:lang w:eastAsia="zh-CN"/>
        </w:rPr>
      </w:pPr>
      <w:r>
        <w:rPr>
          <w:rFonts w:hint="eastAsia" w:ascii="楷体_GB2312" w:hAnsi="楷体_GB2312" w:eastAsia="楷体_GB2312" w:cs="楷体_GB2312"/>
          <w:sz w:val="32"/>
          <w:szCs w:val="32"/>
        </w:rPr>
        <w:t>（一）建立“联动”环。</w:t>
      </w:r>
      <w:r>
        <w:rPr>
          <w:rFonts w:hint="eastAsia" w:ascii="仿宋_GB2312" w:hAnsi="仿宋" w:eastAsia="仿宋_GB2312" w:cs="仿宋"/>
          <w:sz w:val="32"/>
          <w:szCs w:val="32"/>
        </w:rPr>
        <w:t>坚持以“党建引领+网格服务”为原则，协调“三区联动”，关注“四类群体”，整合“五种力量”，全力做好疫情防控。社区依托网格进行“三区联动”，社区划分6大网格，</w:t>
      </w:r>
      <w:r>
        <w:rPr>
          <w:rFonts w:hint="eastAsia" w:ascii="仿宋_GB2312" w:hAnsi="仿宋" w:eastAsia="仿宋_GB2312" w:cs="仿宋"/>
          <w:sz w:val="32"/>
          <w:szCs w:val="32"/>
          <w:lang w:eastAsia="zh-CN"/>
        </w:rPr>
        <w:t>重点布控</w:t>
      </w:r>
      <w:r>
        <w:rPr>
          <w:rFonts w:hint="eastAsia" w:ascii="仿宋_GB2312" w:hAnsi="仿宋" w:eastAsia="仿宋_GB2312" w:cs="仿宋"/>
          <w:sz w:val="32"/>
          <w:szCs w:val="32"/>
        </w:rPr>
        <w:t>居民区，商务区以及大型商超等商贸区，落实联防联控措施，设立疫情检测防控站，通过易通行扫码、身份证核验等方式，严管严控；密切关注重病、高龄、残疾及留守儿童等“四类群体”的疫情防控和生活保障，结合人员排查和防控宣传，逐个上门慰问，指定党员结对帮扶，帮助做好体温监测、物资采购等保障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整合社区干部、辖区党员、下沉干部、物业职工、社区居民“五种力量”，以党员干部为防控先锋，网格为载体，开展全覆盖、地毯式的摸底排查和信息登记，鼓励人人有责</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人人参与，做好疫情监测、排查、预警、防控等工作</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sz w:val="32"/>
          <w:szCs w:val="32"/>
        </w:rPr>
        <w:t>（二）建立“宣传”环。</w:t>
      </w:r>
      <w:r>
        <w:rPr>
          <w:rFonts w:hint="eastAsia" w:ascii="仿宋_GB2312" w:hAnsi="仿宋" w:eastAsia="仿宋_GB2312" w:cs="仿宋"/>
          <w:sz w:val="32"/>
          <w:szCs w:val="32"/>
        </w:rPr>
        <w:t>实施宣传“</w:t>
      </w:r>
      <w:r>
        <w:rPr>
          <w:rFonts w:hint="eastAsia" w:ascii="仿宋_GB2312" w:hAnsi="仿宋" w:eastAsia="仿宋_GB2312" w:cs="仿宋"/>
          <w:sz w:val="32"/>
          <w:szCs w:val="32"/>
          <w:lang w:eastAsia="zh-CN"/>
        </w:rPr>
        <w:t>三重奏</w:t>
      </w:r>
      <w:r>
        <w:rPr>
          <w:rFonts w:hint="eastAsia" w:ascii="仿宋_GB2312" w:hAnsi="仿宋" w:eastAsia="仿宋_GB2312" w:cs="仿宋"/>
          <w:sz w:val="32"/>
          <w:szCs w:val="32"/>
        </w:rPr>
        <w:t xml:space="preserve"> ”，</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“图文”宣传。</w:t>
      </w:r>
      <w:r>
        <w:rPr>
          <w:rFonts w:hint="eastAsia" w:ascii="仿宋_GB2312" w:hAnsi="仿宋" w:eastAsia="仿宋_GB2312" w:cs="仿宋"/>
          <w:sz w:val="32"/>
          <w:szCs w:val="32"/>
        </w:rPr>
        <w:t>社区将《致市民的一封信》张贴在</w:t>
      </w:r>
      <w:r>
        <w:rPr>
          <w:rFonts w:hint="eastAsia" w:ascii="仿宋_GB2312" w:hAnsi="仿宋" w:eastAsia="仿宋_GB2312" w:cs="仿宋"/>
          <w:sz w:val="32"/>
          <w:szCs w:val="32"/>
          <w:lang w:eastAsia="zh-CN"/>
        </w:rPr>
        <w:t>所辖</w:t>
      </w:r>
      <w:r>
        <w:rPr>
          <w:rFonts w:hint="eastAsia" w:ascii="仿宋_GB2312" w:hAnsi="仿宋" w:eastAsia="仿宋_GB2312" w:cs="仿宋"/>
          <w:sz w:val="32"/>
          <w:szCs w:val="32"/>
        </w:rPr>
        <w:t>8个小区，96个楼道单元口，实现</w:t>
      </w:r>
      <w:r>
        <w:rPr>
          <w:rFonts w:hint="eastAsia" w:ascii="仿宋_GB2312" w:hAnsi="仿宋" w:eastAsia="仿宋_GB2312" w:cs="仿宋"/>
          <w:sz w:val="32"/>
          <w:szCs w:val="32"/>
          <w:lang w:eastAsia="zh-CN"/>
        </w:rPr>
        <w:t>宣传</w:t>
      </w:r>
      <w:r>
        <w:rPr>
          <w:rFonts w:hint="eastAsia" w:ascii="仿宋_GB2312" w:hAnsi="仿宋" w:eastAsia="仿宋_GB2312" w:cs="仿宋"/>
          <w:sz w:val="32"/>
          <w:szCs w:val="32"/>
        </w:rPr>
        <w:t>全覆盖，让居民正确认识新型冠状病毒，</w:t>
      </w:r>
      <w:r>
        <w:rPr>
          <w:rFonts w:hint="eastAsia" w:ascii="仿宋_GB2312" w:hAnsi="仿宋" w:eastAsia="仿宋_GB2312" w:cs="仿宋"/>
          <w:sz w:val="32"/>
          <w:szCs w:val="32"/>
          <w:lang w:eastAsia="zh-CN"/>
        </w:rPr>
        <w:t>充分认识</w:t>
      </w:r>
      <w:r>
        <w:rPr>
          <w:rFonts w:hint="eastAsia" w:ascii="仿宋_GB2312" w:hAnsi="仿宋" w:eastAsia="仿宋_GB2312" w:cs="仿宋"/>
          <w:sz w:val="32"/>
          <w:szCs w:val="32"/>
        </w:rPr>
        <w:t>预防措施的</w:t>
      </w:r>
      <w:r>
        <w:rPr>
          <w:rFonts w:hint="eastAsia" w:ascii="仿宋_GB2312" w:hAnsi="仿宋" w:eastAsia="仿宋_GB2312" w:cs="仿宋"/>
          <w:sz w:val="32"/>
          <w:szCs w:val="32"/>
          <w:lang w:eastAsia="zh-CN"/>
        </w:rPr>
        <w:t>重要性</w:t>
      </w:r>
      <w:r>
        <w:rPr>
          <w:rFonts w:hint="eastAsia" w:ascii="仿宋_GB2312" w:hAnsi="仿宋" w:eastAsia="仿宋_GB2312" w:cs="仿宋"/>
          <w:sz w:val="32"/>
          <w:szCs w:val="32"/>
        </w:rPr>
        <w:t>，提醒居民切实做好个人卫生防护；在主街道、活动中心、广场等区域悬挂通俗易懂、接地气的标语横幅300余条，张贴倡议书、疫情防控知识海报、让</w:t>
      </w:r>
      <w:r>
        <w:rPr>
          <w:rFonts w:hint="eastAsia" w:ascii="仿宋_GB2312" w:hAnsi="仿宋" w:eastAsia="仿宋_GB2312" w:cs="仿宋"/>
          <w:sz w:val="32"/>
          <w:szCs w:val="32"/>
          <w:lang w:eastAsia="zh-CN"/>
        </w:rPr>
        <w:t>防疫</w:t>
      </w:r>
      <w:r>
        <w:rPr>
          <w:rFonts w:hint="eastAsia" w:ascii="仿宋_GB2312" w:hAnsi="仿宋" w:eastAsia="仿宋_GB2312" w:cs="仿宋"/>
          <w:sz w:val="32"/>
          <w:szCs w:val="32"/>
        </w:rPr>
        <w:t>知识进一步深入人心，形成浓厚防控氛围。</w:t>
      </w:r>
      <w:r>
        <w:rPr>
          <w:rFonts w:hint="eastAsia" w:ascii="仿宋_GB2312" w:hAnsi="仿宋" w:eastAsia="仿宋_GB2312" w:cs="仿宋"/>
          <w:b/>
          <w:bCs/>
          <w:sz w:val="32"/>
          <w:szCs w:val="32"/>
          <w:lang w:eastAsia="zh-CN"/>
        </w:rPr>
        <w:t>二是</w:t>
      </w:r>
      <w:r>
        <w:rPr>
          <w:rFonts w:hint="eastAsia" w:ascii="仿宋_GB2312" w:hAnsi="仿宋" w:eastAsia="仿宋_GB2312" w:cs="仿宋"/>
          <w:b/>
          <w:bCs/>
          <w:sz w:val="32"/>
          <w:szCs w:val="32"/>
        </w:rPr>
        <w:t>“声像”宣传。</w:t>
      </w:r>
      <w:r>
        <w:rPr>
          <w:rFonts w:hint="eastAsia" w:ascii="仿宋_GB2312" w:hAnsi="仿宋" w:eastAsia="仿宋_GB2312" w:cs="仿宋"/>
          <w:sz w:val="32"/>
          <w:szCs w:val="32"/>
        </w:rPr>
        <w:t>社区第一时间利用超市、餐厅、广场的LED电子屏等传播手段，高频率、大密度滚动播出疫情防控工作通报和防控知识。另外社区通过小区的音响大喇叭，每天分上午、下午两个小时段播放温馨提示、</w:t>
      </w:r>
      <w:r>
        <w:rPr>
          <w:rFonts w:hint="eastAsia" w:ascii="仿宋_GB2312" w:hAnsi="仿宋" w:eastAsia="仿宋_GB2312" w:cs="仿宋"/>
          <w:sz w:val="32"/>
          <w:szCs w:val="32"/>
          <w:lang w:eastAsia="zh-CN"/>
        </w:rPr>
        <w:t>防疫</w:t>
      </w:r>
      <w:r>
        <w:rPr>
          <w:rFonts w:hint="eastAsia" w:ascii="仿宋_GB2312" w:hAnsi="仿宋" w:eastAsia="仿宋_GB2312" w:cs="仿宋"/>
          <w:sz w:val="32"/>
          <w:szCs w:val="32"/>
        </w:rPr>
        <w:t>知识等音频，做到“喇叭天天响，知识时时讲”，把疫情防控的声音传到了群众耳中、心中。第</w:t>
      </w:r>
      <w:r>
        <w:rPr>
          <w:rFonts w:hint="eastAsia" w:ascii="仿宋_GB2312" w:hAnsi="仿宋" w:eastAsia="仿宋_GB2312" w:cs="仿宋"/>
          <w:b/>
          <w:bCs/>
          <w:sz w:val="32"/>
          <w:szCs w:val="32"/>
          <w:lang w:eastAsia="zh-CN"/>
        </w:rPr>
        <w:t>三是</w:t>
      </w:r>
      <w:r>
        <w:rPr>
          <w:rFonts w:hint="eastAsia" w:ascii="仿宋_GB2312" w:hAnsi="仿宋" w:eastAsia="仿宋_GB2312" w:cs="仿宋"/>
          <w:b/>
          <w:bCs/>
          <w:sz w:val="32"/>
          <w:szCs w:val="32"/>
        </w:rPr>
        <w:t>“网络”宣传。</w:t>
      </w:r>
      <w:r>
        <w:rPr>
          <w:rFonts w:hint="eastAsia" w:ascii="仿宋_GB2312" w:hAnsi="仿宋" w:eastAsia="仿宋_GB2312" w:cs="仿宋"/>
          <w:sz w:val="32"/>
          <w:szCs w:val="32"/>
        </w:rPr>
        <w:t>社区为织密“宣传网”，充分利用社区微信公众号、微信群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业主群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社区网格群、QQ群等网络媒体，持续跟进，转载相关信息，进行全方位、立体式、多维度打通疫情防控信息传播的最后一公里。</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楷体_GB2312" w:eastAsia="仿宋_GB2312" w:cs="楷体_GB2312"/>
          <w:sz w:val="32"/>
          <w:szCs w:val="32"/>
        </w:rPr>
      </w:pPr>
      <w:r>
        <w:rPr>
          <w:rFonts w:hint="eastAsia" w:ascii="楷体_GB2312" w:hAnsi="楷体_GB2312" w:eastAsia="楷体_GB2312" w:cs="楷体_GB2312"/>
          <w:sz w:val="32"/>
          <w:szCs w:val="32"/>
        </w:rPr>
        <w:t>（三）建立“保障”环。</w:t>
      </w:r>
      <w:r>
        <w:rPr>
          <w:rFonts w:hint="eastAsia" w:ascii="仿宋_GB2312" w:hAnsi="仿宋" w:eastAsia="仿宋_GB2312" w:cs="仿宋"/>
          <w:sz w:val="32"/>
          <w:szCs w:val="32"/>
        </w:rPr>
        <w:t>实行“三心”模式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即：服务暖心、措施安心、传递信心。</w:t>
      </w:r>
      <w:r>
        <w:rPr>
          <w:rFonts w:hint="eastAsia" w:ascii="仿宋_GB2312" w:hAnsi="仿宋" w:eastAsia="仿宋_GB2312" w:cs="仿宋"/>
          <w:b/>
          <w:bCs/>
          <w:sz w:val="32"/>
          <w:szCs w:val="32"/>
        </w:rPr>
        <w:t>服务暖心：</w:t>
      </w:r>
      <w:r>
        <w:rPr>
          <w:rFonts w:hint="eastAsia" w:ascii="仿宋_GB2312" w:hAnsi="仿宋" w:eastAsia="仿宋_GB2312" w:cs="仿宋"/>
          <w:sz w:val="32"/>
          <w:szCs w:val="32"/>
        </w:rPr>
        <w:t>社区针对湖北返济人员、省外隔离人员、境外入济人员建立监管台账及微信群，实施一对一跟踪监管、包保对接，了解其生活</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身体状况和所处位置，并</w:t>
      </w:r>
      <w:r>
        <w:rPr>
          <w:rFonts w:hint="eastAsia" w:ascii="仿宋_GB2312" w:hAnsi="仿宋" w:eastAsia="仿宋_GB2312" w:cs="仿宋"/>
          <w:sz w:val="32"/>
          <w:szCs w:val="32"/>
          <w:lang w:eastAsia="zh-CN"/>
        </w:rPr>
        <w:t>提供</w:t>
      </w:r>
      <w:r>
        <w:rPr>
          <w:rFonts w:hint="eastAsia" w:ascii="仿宋_GB2312" w:hAnsi="仿宋" w:eastAsia="仿宋_GB2312" w:cs="仿宋"/>
          <w:sz w:val="32"/>
          <w:szCs w:val="32"/>
        </w:rPr>
        <w:t>采买生活必需品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上门收取生活垃圾并消毒等特定服务工作。</w:t>
      </w:r>
      <w:r>
        <w:rPr>
          <w:rFonts w:hint="eastAsia" w:ascii="仿宋_GB2312" w:hAnsi="仿宋" w:eastAsia="仿宋_GB2312" w:cs="仿宋"/>
          <w:b/>
          <w:bCs/>
          <w:sz w:val="32"/>
          <w:szCs w:val="32"/>
        </w:rPr>
        <w:t>措施安心：</w:t>
      </w:r>
      <w:r>
        <w:rPr>
          <w:rFonts w:hint="eastAsia" w:ascii="仿宋_GB2312" w:hAnsi="仿宋" w:eastAsia="仿宋_GB2312" w:cs="仿宋"/>
          <w:sz w:val="32"/>
          <w:szCs w:val="32"/>
        </w:rPr>
        <w:t>确保公共区域卫生安全，严格执行消毒工作，对辖区园区、电梯等公共场所每天</w:t>
      </w:r>
      <w:r>
        <w:rPr>
          <w:rFonts w:hint="eastAsia" w:ascii="仿宋_GB2312" w:hAnsi="仿宋" w:eastAsia="仿宋_GB2312" w:cs="仿宋"/>
          <w:sz w:val="32"/>
          <w:szCs w:val="32"/>
          <w:lang w:eastAsia="zh-CN"/>
        </w:rPr>
        <w:t>进行</w:t>
      </w:r>
      <w:r>
        <w:rPr>
          <w:rFonts w:hint="eastAsia" w:ascii="仿宋_GB2312" w:hAnsi="仿宋" w:eastAsia="仿宋_GB2312" w:cs="仿宋"/>
          <w:sz w:val="32"/>
          <w:szCs w:val="32"/>
        </w:rPr>
        <w:t>2次消毒处理，想方设法采购体温枪、温度计、防护口罩、消毒液等物资，确保居民安全安心。</w:t>
      </w:r>
      <w:r>
        <w:rPr>
          <w:rFonts w:hint="eastAsia" w:ascii="仿宋_GB2312" w:hAnsi="仿宋" w:eastAsia="仿宋_GB2312" w:cs="仿宋"/>
          <w:b/>
          <w:bCs/>
          <w:sz w:val="32"/>
          <w:szCs w:val="32"/>
        </w:rPr>
        <w:t>传递信心：</w:t>
      </w:r>
      <w:r>
        <w:rPr>
          <w:rFonts w:hint="eastAsia" w:ascii="仿宋_GB2312" w:hAnsi="仿宋" w:eastAsia="仿宋_GB2312" w:cs="仿宋"/>
          <w:sz w:val="32"/>
          <w:szCs w:val="32"/>
        </w:rPr>
        <w:t>利用</w:t>
      </w:r>
      <w:r>
        <w:rPr>
          <w:rFonts w:hint="eastAsia" w:ascii="仿宋_GB2312" w:hAnsi="仿宋" w:eastAsia="仿宋_GB2312" w:cs="仿宋"/>
          <w:sz w:val="32"/>
          <w:szCs w:val="32"/>
          <w:lang w:eastAsia="zh-CN"/>
        </w:rPr>
        <w:t>多种方式</w:t>
      </w:r>
      <w:r>
        <w:rPr>
          <w:rFonts w:hint="eastAsia" w:ascii="仿宋_GB2312" w:hAnsi="仿宋" w:eastAsia="仿宋_GB2312" w:cs="仿宋"/>
          <w:sz w:val="32"/>
          <w:szCs w:val="32"/>
        </w:rPr>
        <w:t>宣传社区在疫情防控斗争</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战斗堡垒作用，充分展现社区干部以及下沉干部不畏艰险、冲锋在前，为人民群众生命安全舍小家为大家的先进事迹。用一组组</w:t>
      </w:r>
      <w:r>
        <w:rPr>
          <w:rFonts w:hint="eastAsia" w:ascii="仿宋_GB2312" w:hAnsi="仿宋" w:eastAsia="仿宋_GB2312" w:cs="仿宋"/>
          <w:sz w:val="32"/>
          <w:szCs w:val="32"/>
          <w:lang w:eastAsia="zh-CN"/>
        </w:rPr>
        <w:t>详实</w:t>
      </w:r>
      <w:r>
        <w:rPr>
          <w:rFonts w:hint="eastAsia" w:ascii="仿宋_GB2312" w:hAnsi="仿宋" w:eastAsia="仿宋_GB2312" w:cs="仿宋"/>
          <w:sz w:val="32"/>
          <w:szCs w:val="32"/>
        </w:rPr>
        <w:t>的数字、一个个</w:t>
      </w:r>
      <w:r>
        <w:rPr>
          <w:rFonts w:hint="eastAsia" w:ascii="仿宋_GB2312" w:hAnsi="仿宋" w:eastAsia="仿宋_GB2312" w:cs="仿宋"/>
          <w:sz w:val="32"/>
          <w:szCs w:val="32"/>
          <w:lang w:eastAsia="zh-CN"/>
        </w:rPr>
        <w:t>鲜活</w:t>
      </w:r>
      <w:r>
        <w:rPr>
          <w:rFonts w:hint="eastAsia" w:ascii="仿宋_GB2312" w:hAnsi="仿宋" w:eastAsia="仿宋_GB2312" w:cs="仿宋"/>
          <w:sz w:val="32"/>
          <w:szCs w:val="32"/>
        </w:rPr>
        <w:t>的事例，及时、全面、准确的传播信息，传递抗击疫情的信心。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楷体_GB2312"/>
          <w:sz w:val="32"/>
          <w:szCs w:val="32"/>
        </w:rPr>
      </w:pPr>
      <w:r>
        <w:rPr>
          <w:rFonts w:hint="eastAsia" w:ascii="黑体" w:hAnsi="黑体" w:eastAsia="黑体" w:cs="楷体_GB2312"/>
          <w:sz w:val="32"/>
          <w:szCs w:val="32"/>
        </w:rPr>
        <w:t>二、“五扣”</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lang w:eastAsia="zh-CN"/>
        </w:rPr>
      </w:pPr>
      <w:r>
        <w:rPr>
          <w:rFonts w:hint="eastAsia" w:ascii="楷体_GB2312" w:hAnsi="楷体_GB2312" w:eastAsia="楷体_GB2312" w:cs="楷体_GB2312"/>
          <w:sz w:val="32"/>
          <w:szCs w:val="32"/>
        </w:rPr>
        <w:t>（一）扣紧“防控摸排”关。</w:t>
      </w:r>
      <w:r>
        <w:rPr>
          <w:rFonts w:hint="eastAsia" w:ascii="仿宋_GB2312" w:hAnsi="仿宋" w:eastAsia="仿宋_GB2312" w:cs="仿宋"/>
          <w:sz w:val="32"/>
          <w:szCs w:val="32"/>
          <w:lang w:eastAsia="zh-CN"/>
        </w:rPr>
        <w:t>利用网格组织开展大排查活动：</w:t>
      </w:r>
      <w:r>
        <w:rPr>
          <w:rFonts w:hint="eastAsia" w:ascii="仿宋_GB2312" w:hAnsi="仿宋_GB2312" w:eastAsia="仿宋_GB2312" w:cs="仿宋_GB2312"/>
          <w:b/>
          <w:bCs/>
          <w:sz w:val="32"/>
          <w:szCs w:val="32"/>
          <w:lang w:eastAsia="zh-CN"/>
        </w:rPr>
        <w:t>一方面</w:t>
      </w:r>
      <w:r>
        <w:rPr>
          <w:rFonts w:hint="eastAsia" w:ascii="仿宋_GB2312" w:hAnsi="仿宋_GB2312" w:eastAsia="仿宋_GB2312" w:cs="仿宋_GB2312"/>
          <w:b/>
          <w:bCs/>
          <w:sz w:val="32"/>
          <w:szCs w:val="32"/>
        </w:rPr>
        <w:t>“清零大排查”。</w:t>
      </w:r>
      <w:r>
        <w:rPr>
          <w:rFonts w:hint="eastAsia" w:ascii="仿宋_GB2312" w:hAnsi="仿宋" w:eastAsia="仿宋_GB2312" w:cs="仿宋"/>
          <w:sz w:val="32"/>
          <w:szCs w:val="32"/>
        </w:rPr>
        <w:t>72小时， 8216户，20000余人，</w:t>
      </w:r>
      <w:r>
        <w:rPr>
          <w:rFonts w:hint="eastAsia" w:ascii="仿宋_GB2312" w:hAnsi="仿宋" w:eastAsia="仿宋_GB2312" w:cs="仿宋"/>
          <w:sz w:val="32"/>
          <w:szCs w:val="32"/>
          <w:lang w:eastAsia="zh-CN"/>
        </w:rPr>
        <w:t>调动</w:t>
      </w:r>
      <w:r>
        <w:rPr>
          <w:rFonts w:hint="eastAsia" w:ascii="仿宋_GB2312" w:hAnsi="仿宋" w:eastAsia="仿宋_GB2312" w:cs="仿宋"/>
          <w:sz w:val="32"/>
          <w:szCs w:val="32"/>
        </w:rPr>
        <w:t>社区</w:t>
      </w:r>
      <w:r>
        <w:rPr>
          <w:rFonts w:hint="eastAsia" w:ascii="仿宋_GB2312" w:hAnsi="仿宋" w:eastAsia="仿宋_GB2312" w:cs="仿宋"/>
          <w:sz w:val="32"/>
          <w:szCs w:val="32"/>
          <w:lang w:eastAsia="zh-CN"/>
        </w:rPr>
        <w:t>工作人员、党员、志愿者、</w:t>
      </w:r>
      <w:r>
        <w:rPr>
          <w:rFonts w:hint="eastAsia" w:ascii="仿宋_GB2312" w:hAnsi="仿宋" w:eastAsia="仿宋_GB2312" w:cs="仿宋"/>
          <w:sz w:val="32"/>
          <w:szCs w:val="32"/>
        </w:rPr>
        <w:t>下沉干部、共建单位等</w:t>
      </w:r>
      <w:r>
        <w:rPr>
          <w:rFonts w:hint="eastAsia" w:ascii="仿宋_GB2312" w:hAnsi="仿宋" w:eastAsia="仿宋_GB2312" w:cs="仿宋"/>
          <w:sz w:val="32"/>
          <w:szCs w:val="32"/>
          <w:lang w:eastAsia="zh-CN"/>
        </w:rPr>
        <w:t>各方力量</w:t>
      </w:r>
      <w:r>
        <w:rPr>
          <w:rFonts w:hint="eastAsia" w:ascii="仿宋_GB2312" w:hAnsi="仿宋" w:eastAsia="仿宋_GB2312" w:cs="仿宋"/>
          <w:sz w:val="32"/>
          <w:szCs w:val="32"/>
        </w:rPr>
        <w:t>，采取网络问卷+电话沟通为主</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“无接触”形式进行逐一排查，详细登记，建立重点人员信息台账，实现“不漏一户、不漏一人”的目标。</w:t>
      </w:r>
      <w:r>
        <w:rPr>
          <w:rFonts w:hint="eastAsia" w:ascii="仿宋_GB2312" w:hAnsi="仿宋_GB2312" w:eastAsia="仿宋_GB2312" w:cs="仿宋_GB2312"/>
          <w:b/>
          <w:bCs/>
          <w:sz w:val="32"/>
          <w:szCs w:val="32"/>
          <w:lang w:eastAsia="zh-CN"/>
        </w:rPr>
        <w:t>另一方面“卡口大排查”。</w:t>
      </w:r>
      <w:r>
        <w:rPr>
          <w:rFonts w:hint="eastAsia" w:ascii="仿宋_GB2312" w:hAnsi="仿宋" w:eastAsia="仿宋_GB2312" w:cs="仿宋"/>
          <w:sz w:val="32"/>
          <w:szCs w:val="32"/>
        </w:rPr>
        <w:t>在辖区8个小区临时封闭不必要的进出口，只保留一个出口，在进出口处设卡点值守，24小时轮流值班，对外来车辆、人员进行登记，对出入人员监测体温，守住小区入口门第一道关口，广泛发动居民积极配合防疫工作，登记信息、互相监督，掌握楼内人员动态</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sz w:val="32"/>
          <w:szCs w:val="32"/>
        </w:rPr>
        <w:t>（二）扣紧“人员输入”关。</w:t>
      </w:r>
      <w:r>
        <w:rPr>
          <w:rFonts w:hint="eastAsia" w:ascii="仿宋_GB2312" w:hAnsi="仿宋" w:eastAsia="仿宋_GB2312" w:cs="仿宋"/>
          <w:sz w:val="32"/>
          <w:szCs w:val="32"/>
          <w:lang w:eastAsia="zh-CN"/>
        </w:rPr>
        <w:t>面对</w:t>
      </w:r>
      <w:r>
        <w:rPr>
          <w:rFonts w:hint="eastAsia" w:ascii="仿宋_GB2312" w:hAnsi="仿宋" w:eastAsia="仿宋_GB2312" w:cs="仿宋"/>
          <w:sz w:val="32"/>
          <w:szCs w:val="32"/>
        </w:rPr>
        <w:t>7个生活区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8216户居民</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20000余人</w:t>
      </w:r>
      <w:r>
        <w:rPr>
          <w:rFonts w:hint="eastAsia" w:ascii="仿宋_GB2312" w:hAnsi="仿宋" w:eastAsia="仿宋_GB2312" w:cs="仿宋"/>
          <w:sz w:val="32"/>
          <w:szCs w:val="32"/>
          <w:lang w:eastAsia="zh-CN"/>
        </w:rPr>
        <w:t>，还有</w:t>
      </w:r>
      <w:r>
        <w:rPr>
          <w:rFonts w:hint="eastAsia" w:ascii="仿宋_GB2312" w:hAnsi="仿宋" w:eastAsia="仿宋_GB2312" w:cs="仿宋"/>
          <w:sz w:val="32"/>
          <w:szCs w:val="32"/>
        </w:rPr>
        <w:t>北区80%的外地租客，港澳台同胞、澳大利亚、日本、韩国等外籍人士</w:t>
      </w:r>
      <w:r>
        <w:rPr>
          <w:rFonts w:hint="eastAsia" w:ascii="仿宋_GB2312" w:hAnsi="仿宋" w:eastAsia="仿宋_GB2312" w:cs="仿宋"/>
          <w:sz w:val="32"/>
          <w:szCs w:val="32"/>
          <w:lang w:eastAsia="zh-CN"/>
        </w:rPr>
        <w:t>集中居住的</w:t>
      </w:r>
      <w:r>
        <w:rPr>
          <w:rFonts w:hint="eastAsia" w:ascii="仿宋_GB2312" w:hAnsi="仿宋" w:eastAsia="仿宋_GB2312" w:cs="仿宋"/>
          <w:sz w:val="32"/>
          <w:szCs w:val="32"/>
        </w:rPr>
        <w:t>高新人才公寓</w:t>
      </w:r>
      <w:r>
        <w:rPr>
          <w:rFonts w:hint="eastAsia" w:ascii="仿宋_GB2312" w:hAnsi="仿宋" w:eastAsia="仿宋_GB2312" w:cs="仿宋"/>
          <w:sz w:val="32"/>
          <w:szCs w:val="32"/>
          <w:lang w:eastAsia="zh-CN"/>
        </w:rPr>
        <w:t>等复杂情况，</w:t>
      </w:r>
      <w:r>
        <w:rPr>
          <w:rFonts w:hint="eastAsia" w:ascii="仿宋_GB2312" w:hAnsi="仿宋" w:eastAsia="仿宋_GB2312" w:cs="仿宋"/>
          <w:sz w:val="32"/>
          <w:szCs w:val="32"/>
        </w:rPr>
        <w:t>社区坚决做好辖区省外返济人员、境外返济人员、湖北武汉返济人员（以下简称“三返”）人员疫情防控工作，把好辖区“人员输入”关，为“三返”人员分别建立了“四个重点微信群”：省外返济居家隔离群、港澳台返济居家隔离群、境外人士返济群、湖北以及（武汉）返济群，并当好“四大群主”，随时跟踪，关注需求，解读政策，提供物资，上门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sz w:val="32"/>
          <w:szCs w:val="32"/>
        </w:rPr>
        <w:t>（三）扣紧“信息数据”关。</w:t>
      </w:r>
      <w:r>
        <w:rPr>
          <w:rFonts w:hint="eastAsia" w:ascii="仿宋_GB2312" w:hAnsi="仿宋" w:eastAsia="仿宋_GB2312" w:cs="仿宋"/>
          <w:sz w:val="32"/>
          <w:szCs w:val="32"/>
          <w:lang w:eastAsia="zh-CN"/>
        </w:rPr>
        <w:t>研究</w:t>
      </w:r>
      <w:r>
        <w:rPr>
          <w:rFonts w:hint="eastAsia" w:ascii="仿宋_GB2312" w:hAnsi="仿宋" w:eastAsia="仿宋_GB2312" w:cs="仿宋"/>
          <w:sz w:val="32"/>
          <w:szCs w:val="32"/>
        </w:rPr>
        <w:t>制订《小区卡点出入人员登记表》《入户排查登计表》《湖北返济人员台账》《境外人士来济人员台账》《发热症状人员台账》《港澳台同胞来济人员台账》《省外来济人员台账》</w:t>
      </w:r>
      <w:r>
        <w:rPr>
          <w:rFonts w:hint="eastAsia" w:ascii="仿宋_GB2312" w:hAnsi="仿宋" w:eastAsia="仿宋_GB2312" w:cs="仿宋"/>
          <w:sz w:val="32"/>
          <w:szCs w:val="32"/>
          <w:lang w:val="en-US" w:eastAsia="zh-CN"/>
        </w:rPr>
        <w:t>7本</w:t>
      </w:r>
      <w:r>
        <w:rPr>
          <w:rFonts w:hint="eastAsia" w:ascii="仿宋_GB2312" w:hAnsi="仿宋" w:eastAsia="仿宋_GB2312" w:cs="仿宋"/>
          <w:sz w:val="32"/>
          <w:szCs w:val="32"/>
        </w:rPr>
        <w:t>台账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详实记录每天信息摸排</w:t>
      </w:r>
      <w:r>
        <w:rPr>
          <w:rFonts w:hint="eastAsia" w:ascii="仿宋_GB2312" w:hAnsi="仿宋" w:eastAsia="仿宋_GB2312" w:cs="仿宋"/>
          <w:sz w:val="32"/>
          <w:szCs w:val="32"/>
          <w:lang w:eastAsia="zh-CN"/>
        </w:rPr>
        <w:t>情况</w:t>
      </w:r>
      <w:r>
        <w:rPr>
          <w:rFonts w:hint="eastAsia" w:ascii="仿宋_GB2312" w:hAnsi="仿宋" w:eastAsia="仿宋_GB2312" w:cs="仿宋"/>
          <w:sz w:val="32"/>
          <w:szCs w:val="32"/>
        </w:rPr>
        <w:t>，确保</w:t>
      </w:r>
      <w:r>
        <w:rPr>
          <w:rFonts w:hint="eastAsia" w:ascii="仿宋_GB2312" w:hAnsi="仿宋" w:eastAsia="仿宋_GB2312" w:cs="仿宋"/>
          <w:sz w:val="32"/>
          <w:szCs w:val="32"/>
          <w:lang w:eastAsia="zh-CN"/>
        </w:rPr>
        <w:t>内容</w:t>
      </w:r>
      <w:r>
        <w:rPr>
          <w:rFonts w:hint="eastAsia" w:ascii="仿宋_GB2312" w:hAnsi="仿宋" w:eastAsia="仿宋_GB2312" w:cs="仿宋"/>
          <w:sz w:val="32"/>
          <w:szCs w:val="32"/>
        </w:rPr>
        <w:t>详实准确，人员动态有迹可循，做到底数清情况明有抓手，及时向上级部门提供基层的疫情防控工作情况。执行“一问二查三测”制度，落实“早发现、早报告、早隔离、早治疗”的要求。发现体温超过37.3℃的人员及时上报，全面管控、排查和宣传劝导，进一步扎牢扎紧基层防线。</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sz w:val="32"/>
          <w:szCs w:val="32"/>
        </w:rPr>
        <w:t>（四）扣紧“卫生消杀”关。</w:t>
      </w:r>
      <w:r>
        <w:rPr>
          <w:rFonts w:hint="eastAsia" w:ascii="仿宋_GB2312" w:hAnsi="仿宋" w:eastAsia="仿宋_GB2312" w:cs="仿宋"/>
          <w:sz w:val="32"/>
          <w:szCs w:val="32"/>
          <w:lang w:eastAsia="zh-CN"/>
        </w:rPr>
        <w:t>每天</w:t>
      </w:r>
      <w:r>
        <w:rPr>
          <w:rFonts w:hint="eastAsia" w:ascii="仿宋_GB2312" w:hAnsi="仿宋" w:eastAsia="仿宋_GB2312" w:cs="仿宋"/>
          <w:sz w:val="32"/>
          <w:szCs w:val="32"/>
        </w:rPr>
        <w:t>对各小区内的垃圾桶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儿童设施、电梯等公共区域进行全覆盖、高频次消毒；设立废弃口罩专用脚踏式垃圾桶96处，集中对废弃口罩定时消杀清洁，回收销毁；并对居家隔离居民的生活垃圾进行专门处理，避免二次污染。全面做好防控物资储备，</w:t>
      </w:r>
      <w:r>
        <w:rPr>
          <w:rFonts w:hint="eastAsia" w:ascii="仿宋_GB2312" w:hAnsi="仿宋" w:eastAsia="仿宋_GB2312" w:cs="仿宋"/>
          <w:sz w:val="32"/>
          <w:szCs w:val="32"/>
          <w:lang w:eastAsia="zh-CN"/>
        </w:rPr>
        <w:t>积极联系，</w:t>
      </w:r>
      <w:r>
        <w:rPr>
          <w:rFonts w:hint="eastAsia" w:ascii="仿宋_GB2312" w:hAnsi="仿宋" w:eastAsia="仿宋_GB2312" w:cs="仿宋"/>
          <w:sz w:val="32"/>
          <w:szCs w:val="32"/>
        </w:rPr>
        <w:t>协助物业及居民购买口罩、体温枪、84消毒液、酒精、防护手套</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免洗洗手液及食品、纯净水等，为打好疫情防控攻坚战、持久战做好充分准备。</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sz w:val="32"/>
          <w:szCs w:val="32"/>
        </w:rPr>
        <w:t>（五）扣紧“民生民情”关。</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想民众所想，帮民众所需</w:t>
      </w:r>
      <w:r>
        <w:rPr>
          <w:rFonts w:hint="eastAsia" w:ascii="仿宋_GB2312" w:hAnsi="仿宋" w:eastAsia="仿宋_GB2312" w:cs="仿宋"/>
          <w:sz w:val="32"/>
          <w:szCs w:val="32"/>
          <w:lang w:eastAsia="zh-CN"/>
        </w:rPr>
        <w:t>”，</w:t>
      </w:r>
      <w:r>
        <w:rPr>
          <w:rFonts w:hint="eastAsia" w:ascii="仿宋_GB2312" w:hAnsi="仿宋" w:eastAsia="仿宋_GB2312" w:cs="仿宋"/>
          <w:b/>
          <w:bCs/>
          <w:sz w:val="32"/>
          <w:szCs w:val="32"/>
          <w:lang w:eastAsia="zh-CN"/>
        </w:rPr>
        <w:t>充当</w:t>
      </w:r>
      <w:r>
        <w:rPr>
          <w:rFonts w:hint="eastAsia" w:ascii="仿宋_GB2312" w:hAnsi="仿宋" w:eastAsia="仿宋_GB2312" w:cs="仿宋"/>
          <w:b/>
          <w:bCs/>
          <w:sz w:val="32"/>
          <w:szCs w:val="32"/>
        </w:rPr>
        <w:t>“代购员”</w:t>
      </w:r>
      <w:r>
        <w:rPr>
          <w:rFonts w:hint="eastAsia" w:ascii="仿宋_GB2312" w:hAnsi="仿宋" w:eastAsia="仿宋_GB2312" w:cs="仿宋"/>
          <w:sz w:val="32"/>
          <w:szCs w:val="32"/>
        </w:rPr>
        <w:t>。组织社区党群先锋队与志愿者成立“社区跑腿小分队坚持“民呼我应”，对社区高龄、重病、独居老人及居家隔离户等特殊群体进行结对帮困，电话询问、线上对接、主动上门，帮助解决配药送药、预约购买口罩、水电煤报修以及为隔离人员送餐</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急难愁盼问题，更好地保障居民的日常生活。形成了困难群体“点菜”、小分队“接单”、党员志愿者“跑腿”的服务模式。</w:t>
      </w:r>
      <w:r>
        <w:rPr>
          <w:rFonts w:hint="eastAsia" w:ascii="仿宋_GB2312" w:hAnsi="仿宋" w:eastAsia="仿宋_GB2312" w:cs="仿宋"/>
          <w:b/>
          <w:bCs/>
          <w:sz w:val="32"/>
          <w:szCs w:val="32"/>
          <w:lang w:eastAsia="zh-CN"/>
        </w:rPr>
        <w:t>当好</w:t>
      </w:r>
      <w:r>
        <w:rPr>
          <w:rFonts w:hint="eastAsia" w:ascii="仿宋_GB2312" w:hAnsi="仿宋" w:eastAsia="仿宋_GB2312" w:cs="仿宋"/>
          <w:b/>
          <w:bCs/>
          <w:sz w:val="32"/>
          <w:szCs w:val="32"/>
        </w:rPr>
        <w:t>“心理</w:t>
      </w:r>
      <w:r>
        <w:rPr>
          <w:rFonts w:hint="eastAsia" w:ascii="仿宋_GB2312" w:hAnsi="仿宋" w:eastAsia="仿宋_GB2312" w:cs="仿宋"/>
          <w:b/>
          <w:bCs/>
          <w:sz w:val="32"/>
          <w:szCs w:val="32"/>
          <w:lang w:eastAsia="zh-CN"/>
        </w:rPr>
        <w:t>疏导</w:t>
      </w:r>
      <w:r>
        <w:rPr>
          <w:rFonts w:hint="eastAsia" w:ascii="仿宋_GB2312" w:hAnsi="仿宋" w:eastAsia="仿宋_GB2312" w:cs="仿宋"/>
          <w:b/>
          <w:bCs/>
          <w:sz w:val="32"/>
          <w:szCs w:val="32"/>
        </w:rPr>
        <w:t>员”。</w:t>
      </w:r>
      <w:r>
        <w:rPr>
          <w:rFonts w:hint="eastAsia" w:ascii="仿宋_GB2312" w:hAnsi="仿宋" w:eastAsia="仿宋_GB2312" w:cs="仿宋"/>
          <w:sz w:val="32"/>
          <w:szCs w:val="32"/>
        </w:rPr>
        <w:t>人在面临突发性危机时，会出现不同程度的焦虑、紧张等应激反应，甚至出现身体症状。尤其是社区困难人群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隔离人员、子女留学人员家庭更易产生不同程度的焦虑，社区引进2名专业社工，了解社区人员的心理健康状况，针对不同群体的特点，实施分类疏导干预，缓解疫情带来的消极心理影响。</w:t>
      </w:r>
    </w:p>
    <w:p>
      <w:pPr>
        <w:keepNext w:val="0"/>
        <w:keepLines w:val="0"/>
        <w:pageBreakBefore w:val="0"/>
        <w:widowControl/>
        <w:kinsoku/>
        <w:wordWrap/>
        <w:overflowPunct/>
        <w:topLinePunct w:val="0"/>
        <w:autoSpaceDE/>
        <w:autoSpaceDN/>
        <w:bidi w:val="0"/>
        <w:spacing w:line="600" w:lineRule="exact"/>
        <w:jc w:val="left"/>
        <w:textAlignment w:val="auto"/>
        <w:rPr>
          <w:rFonts w:ascii="仿宋_GB2312" w:hAnsi="仿宋" w:eastAsia="仿宋_GB2312" w:cs="仿宋"/>
          <w:sz w:val="32"/>
          <w:szCs w:val="32"/>
        </w:rPr>
      </w:pPr>
      <w:r>
        <w:rPr>
          <w:rFonts w:ascii="仿宋_GB2312" w:hAnsi="仿宋" w:eastAsia="仿宋_GB2312" w:cs="仿宋"/>
          <w:sz w:val="32"/>
          <w:szCs w:val="32"/>
        </w:rPr>
        <w:br w:type="page"/>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烟台市芝罘区凤凰台街道珠玑社区</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 w:val="44"/>
          <w:szCs w:val="44"/>
        </w:rPr>
        <w:t>“六字诀”疫情防控工作法</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烟台市芝罘区凤凰台街道珠玑社区成立于2000年7月，东至新桥西路，西至化工路，南至只楚路，北至幸福南路，面积约3.5平方公里，居住人口2万余人，企事业单位3000余户，个体工商户2000余户，大小市场20多个，小学1所，幼儿园3所。所辖5个封闭小区、2个半封闭小区、2个平房区和3个开放式小区,是一个“老、小、弱、特”人群密集社区。在这场没有硝烟的战“疫”中，为全面防控疫情，珠玑社区凝心聚力，攻坚克难，坚持以“紧、严、亮、动、抓、响”为主要内容的“六字诀”工作法，把防疫工作当成最大的民生实事抓在手上，把打造平安社区当成最大的工作目标落到行动上，切实保障人民群众生命健康安全。</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kern w:val="0"/>
          <w:sz w:val="32"/>
          <w:szCs w:val="32"/>
          <w:u w:val="single"/>
        </w:rPr>
      </w:pPr>
      <w:r>
        <w:rPr>
          <w:rFonts w:hint="eastAsia" w:ascii="黑体" w:hAnsi="黑体" w:eastAsia="黑体" w:cs="Times New Roman"/>
          <w:sz w:val="32"/>
          <w:szCs w:val="32"/>
        </w:rPr>
        <w:t>“紧”——组织紧起来，担当疫情防控责任和使命。</w:t>
      </w:r>
      <w:r>
        <w:rPr>
          <w:rFonts w:hint="eastAsia" w:ascii="仿宋_GB2312" w:hAnsi="Times New Roman" w:eastAsia="仿宋_GB2312" w:cs="Times New Roman"/>
          <w:kern w:val="0"/>
          <w:sz w:val="32"/>
          <w:szCs w:val="32"/>
        </w:rPr>
        <w:t>珠玑社区党委高度重视、思想上紧起来，迅速成立疫情防控工作领导小组，街道分包领导、社区书记分别担任组长、副组长，社区委员任组员，小组内分工明确，责任到人，充分发挥优势，有计划、有步骤的协调处置各种防疫工作、突发事件。联合辖区派出所、卫生服务站、芝心物业和城管等部门第一时间按照防控方案，启动重大突发公共卫生事件一级响应，实施最严格、紧密的防控措施。</w:t>
      </w:r>
      <w:r>
        <w:rPr>
          <w:rFonts w:hint="eastAsia" w:ascii="仿宋_GB2312" w:hAnsi="Times New Roman" w:eastAsia="仿宋_GB2312" w:cs="Times New Roman"/>
          <w:sz w:val="32"/>
          <w:szCs w:val="32"/>
        </w:rPr>
        <w:t>全面落实信息摸排工作，</w:t>
      </w:r>
      <w:r>
        <w:rPr>
          <w:rFonts w:hint="eastAsia" w:ascii="仿宋_GB2312" w:hAnsi="Times New Roman" w:eastAsia="仿宋_GB2312"/>
          <w:sz w:val="32"/>
          <w:szCs w:val="32"/>
        </w:rPr>
        <w:t>推行人员精细化分类管理，对疫情发生地来（返）烟人员建立动态管理台帐，建立“日韩方向”“重疫区”“重疫区外省外”“省内市外”“省内重点区域”“市内六区外”“芝罘区外五区”等七类台帐，做到条目清晰、查找迅速，有效解决数据信息庞杂、归档不清、难查难用的问题，实现对重点人员的摸排、监控、销号全程监管。累计排查市外来（返）烟人员1828人，自建档随访工作开展以来，累计建档重点人员1407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仿宋"/>
          <w:sz w:val="32"/>
          <w:szCs w:val="32"/>
        </w:rPr>
      </w:pPr>
      <w:r>
        <w:rPr>
          <w:rFonts w:hint="eastAsia" w:ascii="黑体" w:hAnsi="黑体" w:eastAsia="黑体" w:cs="Times New Roman"/>
          <w:sz w:val="32"/>
          <w:szCs w:val="32"/>
        </w:rPr>
        <w:t>“严”——机制严起来，构建严格疫情防控机制。</w:t>
      </w:r>
      <w:r>
        <w:rPr>
          <w:rFonts w:hint="eastAsia" w:ascii="仿宋_GB2312" w:hAnsi="Times New Roman" w:eastAsia="仿宋_GB2312" w:cs="Times New Roman"/>
          <w:sz w:val="32"/>
          <w:szCs w:val="32"/>
        </w:rPr>
        <w:t>一是建立网格化风险排查机制。</w:t>
      </w:r>
      <w:r>
        <w:rPr>
          <w:rFonts w:hint="eastAsia" w:ascii="仿宋_GB2312" w:hAnsi="Times New Roman" w:eastAsia="仿宋_GB2312" w:cs="Times New Roman"/>
          <w:kern w:val="0"/>
          <w:sz w:val="32"/>
          <w:szCs w:val="32"/>
        </w:rPr>
        <w:t>依托网格化管理，建立社区疫情防控网格分包责任台账，对社区内32个网格，做到摸排巡查全覆盖，通过每日网格巡查摸排，开展社区防疫风险隐患日常监测工作，并将封闭道路、各小区疫情防控点、各网格情况等绘制成社区网格防疫作战地图，做到网格清、道路清、风险点清，为防疫工作开展奠定了基础。</w:t>
      </w:r>
      <w:r>
        <w:rPr>
          <w:rFonts w:hint="eastAsia" w:ascii="仿宋_GB2312" w:hAnsi="Times New Roman" w:eastAsia="仿宋_GB2312" w:cs="Times New Roman"/>
          <w:sz w:val="32"/>
          <w:szCs w:val="32"/>
        </w:rPr>
        <w:t>二是建立防疫减灾运行机制。</w:t>
      </w:r>
      <w:r>
        <w:rPr>
          <w:rFonts w:hint="eastAsia" w:ascii="仿宋_GB2312" w:hAnsi="Times New Roman" w:eastAsia="仿宋_GB2312" w:cs="Times New Roman"/>
          <w:kern w:val="0"/>
          <w:sz w:val="32"/>
          <w:szCs w:val="32"/>
        </w:rPr>
        <w:t>针对社区流动人口、老年人口多，部分人群减灾意识淡薄等现状，社区结合实际，制定《社区疫情防控方案》，做到目标明、任务清、责任实，扎实推进防疫减灾工作。</w:t>
      </w:r>
      <w:r>
        <w:rPr>
          <w:rFonts w:hint="eastAsia" w:ascii="仿宋_GB2312" w:hAnsi="Times New Roman" w:eastAsia="仿宋_GB2312" w:cs="Times New Roman"/>
          <w:sz w:val="32"/>
          <w:szCs w:val="32"/>
        </w:rPr>
        <w:t>三是建立联动机制。</w:t>
      </w:r>
      <w:r>
        <w:rPr>
          <w:rFonts w:hint="eastAsia" w:ascii="仿宋_GB2312" w:hAnsi="Times New Roman" w:eastAsia="仿宋_GB2312" w:cs="Times New Roman"/>
          <w:kern w:val="0"/>
          <w:sz w:val="32"/>
          <w:szCs w:val="32"/>
        </w:rPr>
        <w:t>建立了以“街道+社区+派出所+卫生服务站+物业”为核心，社会组织、社工、志愿者、共建单位等各方力量共同参与的“5+N”疫情防控联动机制，</w:t>
      </w:r>
      <w:r>
        <w:rPr>
          <w:rFonts w:hint="eastAsia" w:ascii="仿宋_GB2312" w:hAnsi="Times New Roman" w:eastAsia="仿宋_GB2312"/>
          <w:sz w:val="32"/>
          <w:szCs w:val="32"/>
        </w:rPr>
        <w:t>依托社区“网格化”管理体系，落实疫情监测、社区消毒、跟踪观察等防控措施。坚持全覆盖、无死角摸排原则，发现</w:t>
      </w:r>
      <w:r>
        <w:rPr>
          <w:rFonts w:hint="eastAsia" w:ascii="仿宋_GB2312" w:hAnsi="仿宋" w:eastAsia="仿宋_GB2312" w:cs="仿宋"/>
          <w:sz w:val="32"/>
          <w:szCs w:val="32"/>
        </w:rPr>
        <w:t>重点人员及时做好信息登记工作，第一时间报至社区疫情防控工作领导小组，并通过工作专班逐级上报街道领导小组办公室，确保不漏一人，信息及时、准确。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kern w:val="0"/>
          <w:sz w:val="32"/>
          <w:szCs w:val="32"/>
          <w:highlight w:val="yellow"/>
        </w:rPr>
      </w:pPr>
      <w:r>
        <w:rPr>
          <w:rFonts w:hint="eastAsia" w:ascii="黑体" w:hAnsi="黑体" w:eastAsia="黑体" w:cs="Times New Roman"/>
          <w:sz w:val="32"/>
          <w:szCs w:val="32"/>
        </w:rPr>
        <w:t>“亮”——身份亮起来，党员、志愿者积极参与联防联控。</w:t>
      </w:r>
      <w:r>
        <w:rPr>
          <w:rFonts w:hint="eastAsia" w:ascii="仿宋_GB2312" w:hAnsi="Times New Roman" w:eastAsia="仿宋_GB2312" w:cs="Times New Roman"/>
          <w:kern w:val="0"/>
          <w:sz w:val="32"/>
          <w:szCs w:val="32"/>
        </w:rPr>
        <w:t>疫情期间，党员、志愿者纷纷亮出身份，自愿加入到宣传普及教育及抗击疫情的队伍中来，架起了疫情防控“最先一公里”坚固堡垒。社区党委组建“防疫先锋志愿服务队”，分时段、分岗位、设置“线上线下”防控任务，组织党员、志愿者认领，解决社区防控人力不足问题。100余名党员、志愿者，300余名楼片长参与一线防控，开展上门配送、拉网排查、入户宣传等工作，充分发挥党员、群众在疫情防控中的“自我管理、自我监督、自我服务”作用。社区封闭期间，排查楼栋322个、平房区3个，为孤寡老人、低保户、残疾人等免费上门配送米面粮油、蔬菜等生活物资300余次，得到社区居民一致好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kern w:val="0"/>
          <w:sz w:val="32"/>
          <w:szCs w:val="32"/>
        </w:rPr>
      </w:pPr>
      <w:r>
        <w:rPr>
          <w:rFonts w:hint="eastAsia" w:ascii="黑体" w:hAnsi="黑体" w:eastAsia="黑体" w:cs="Times New Roman"/>
          <w:sz w:val="32"/>
          <w:szCs w:val="32"/>
        </w:rPr>
        <w:t>“动”——队伍动起来，持续抓好疫情防控。</w:t>
      </w:r>
      <w:r>
        <w:rPr>
          <w:rFonts w:hint="eastAsia" w:ascii="仿宋_GB2312" w:hAnsi="Times New Roman" w:eastAsia="仿宋_GB2312" w:cs="Times New Roman"/>
          <w:sz w:val="32"/>
          <w:szCs w:val="32"/>
        </w:rPr>
        <w:t>一是集结应急攻坚志愿队助力防疫。</w:t>
      </w:r>
      <w:r>
        <w:rPr>
          <w:rFonts w:hint="eastAsia" w:ascii="仿宋_GB2312" w:hAnsi="Times New Roman" w:eastAsia="仿宋_GB2312" w:cs="Times New Roman"/>
          <w:kern w:val="0"/>
          <w:sz w:val="32"/>
          <w:szCs w:val="32"/>
        </w:rPr>
        <w:t>在疫情期间，由社区党员、网格长、共建单位、大单位组成的“社区应急攻坚队”和各小区物业应急攻坚队成员在卡口值守，封闭路口、小区防控等工作上卡实责任，共封堵道路7条、设置监管卡位4处、每天三班全天24小时坚守，物业小区设置24小时防控点，架起了防控疫情前沿坚固堡垒。</w:t>
      </w:r>
      <w:r>
        <w:rPr>
          <w:rFonts w:hint="eastAsia" w:ascii="仿宋_GB2312" w:hAnsi="Times New Roman" w:eastAsia="仿宋_GB2312" w:cs="Times New Roman"/>
          <w:sz w:val="32"/>
          <w:szCs w:val="32"/>
        </w:rPr>
        <w:t>二是建立多支联防联控队伍。</w:t>
      </w:r>
      <w:r>
        <w:rPr>
          <w:rFonts w:hint="eastAsia" w:ascii="仿宋_GB2312" w:hAnsi="Times New Roman" w:eastAsia="仿宋_GB2312" w:cs="Times New Roman"/>
          <w:kern w:val="0"/>
          <w:sz w:val="32"/>
          <w:szCs w:val="32"/>
        </w:rPr>
        <w:t>面对人员需求缺口，社区党委组织动员社会组织、辖区单位党组织、芝心物业联盟单位、楼长等共同抗击疫情，成立多支联防联控志愿服务队伍，重点开展“家户排查、数据录入、隔离关怀、救助帮扶、蔬菜配送、户外宣传”六大服务。在及时摸排人员情况、户外宣传中发挥了极大作用，在三次集中摸排中，联防联控队员协助社区完成16619人次摸底排查，社区一线疫情防控工作得以顺利开展。</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sz w:val="32"/>
          <w:szCs w:val="32"/>
        </w:rPr>
      </w:pPr>
      <w:r>
        <w:rPr>
          <w:rFonts w:hint="eastAsia" w:ascii="黑体" w:hAnsi="黑体" w:eastAsia="黑体" w:cs="Times New Roman"/>
          <w:sz w:val="32"/>
          <w:szCs w:val="32"/>
        </w:rPr>
        <w:t>“抓”——保障抓起来，民生、复工两不误。</w:t>
      </w:r>
      <w:r>
        <w:rPr>
          <w:rFonts w:hint="eastAsia" w:ascii="仿宋_GB2312" w:hAnsi="Times New Roman" w:eastAsia="仿宋_GB2312" w:cs="Times New Roman"/>
          <w:sz w:val="32"/>
          <w:szCs w:val="32"/>
        </w:rPr>
        <w:t>一是抓民生保障供给，注重特殊群体救助帮扶。</w:t>
      </w:r>
      <w:r>
        <w:rPr>
          <w:rFonts w:hint="eastAsia" w:ascii="仿宋_GB2312" w:hAnsi="Times New Roman" w:eastAsia="仿宋_GB2312" w:cs="Times New Roman"/>
          <w:kern w:val="0"/>
          <w:sz w:val="32"/>
          <w:szCs w:val="32"/>
        </w:rPr>
        <w:t>为解决封闭期间居民们生活上的不便、确保居民生活有序度过特殊时期，珠玑社区采取了一系列配套服务措施，为居民开展各类便民服务。帮助需要频繁进出居民简化登记手续，为居民办理社区临时通行证近2万张；联系果蔬批发市场为居民提供线上蔬菜配送服务，居民们在微信群内即可线上参与订购；对境外返烟、重点地区返烟人员安排专人一对一指导居家隔离有关工作和每日健康状况跟进，并为其提供代跑腿服务，全面照顾日常生活需要；筹集多方物资、人力等，为高龄老人、残疾人、重点儿童弱势群体开展代买菜、代跑腿等服务，帮助社区2家大型超市复工，为居民提供基本生活保障。</w:t>
      </w:r>
      <w:r>
        <w:rPr>
          <w:rFonts w:hint="eastAsia" w:ascii="仿宋_GB2312" w:hAnsi="Times New Roman" w:eastAsia="仿宋_GB2312" w:cs="Times New Roman"/>
          <w:sz w:val="32"/>
          <w:szCs w:val="32"/>
        </w:rPr>
        <w:t>二是抓安全复工防疫不放松。</w:t>
      </w:r>
      <w:r>
        <w:rPr>
          <w:rFonts w:hint="eastAsia" w:ascii="仿宋_GB2312" w:hAnsi="Times New Roman" w:eastAsia="仿宋_GB2312" w:cs="Times New Roman"/>
          <w:kern w:val="0"/>
          <w:sz w:val="32"/>
          <w:szCs w:val="32"/>
        </w:rPr>
        <w:t>为减少人员聚集、提升办事效率，社区成立九小场所微信群，疫情期间有百余户商家入群，社区工作人员线上开展商户咨询问题解答、复工材料初审、</w:t>
      </w:r>
      <w:r>
        <w:rPr>
          <w:rFonts w:hint="eastAsia" w:ascii="仿宋_GB2312" w:hAnsi="Times New Roman" w:eastAsia="仿宋_GB2312"/>
          <w:sz w:val="32"/>
          <w:szCs w:val="32"/>
        </w:rPr>
        <w:t>反面典型曝光及优秀典型宣传、</w:t>
      </w:r>
      <w:r>
        <w:rPr>
          <w:rFonts w:hint="eastAsia" w:ascii="仿宋_GB2312" w:hAnsi="Times New Roman" w:eastAsia="仿宋_GB2312" w:cs="Times New Roman"/>
          <w:kern w:val="0"/>
          <w:sz w:val="32"/>
          <w:szCs w:val="32"/>
        </w:rPr>
        <w:t>企业员工出行情况核查提醒等工作</w:t>
      </w:r>
      <w:r>
        <w:rPr>
          <w:rFonts w:hint="eastAsia" w:ascii="仿宋_GB2312" w:hAnsi="Times New Roman" w:eastAsia="仿宋_GB2312"/>
          <w:sz w:val="32"/>
          <w:szCs w:val="32"/>
        </w:rPr>
        <w:t>，不断强化“九小场所”业主疫情防控责任意识。</w:t>
      </w:r>
      <w:r>
        <w:rPr>
          <w:rFonts w:hint="eastAsia" w:ascii="仿宋_GB2312" w:hAnsi="Times New Roman" w:eastAsia="仿宋_GB2312" w:cs="Times New Roman"/>
          <w:kern w:val="0"/>
          <w:sz w:val="32"/>
          <w:szCs w:val="32"/>
        </w:rPr>
        <w:t>同时，充分发挥“网格化”管理的强大作用，网格员逐一划分“责任田”，负责巡查分包网格内九小场所复工复产、落实交通运输企业及物流企业开复工情况等工作，先后深入酒店公寓旅馆等住宿场所21个，各类大小市场17个，工地1处，九小企业百余家，</w:t>
      </w:r>
      <w:r>
        <w:rPr>
          <w:rFonts w:hint="eastAsia" w:ascii="仿宋_GB2312" w:hAnsi="Times New Roman" w:eastAsia="仿宋_GB2312"/>
          <w:sz w:val="32"/>
          <w:szCs w:val="32"/>
        </w:rPr>
        <w:t>重点对进店检测登记、口罩佩戴、店内消杀、人流控制等防控情况进行督导检查，发现并督导整改问题20余条</w:t>
      </w:r>
      <w:r>
        <w:rPr>
          <w:rFonts w:hint="eastAsia" w:ascii="仿宋_GB2312" w:hAnsi="Times New Roman" w:eastAsia="仿宋_GB2312" w:cs="Times New Roman"/>
          <w:kern w:val="0"/>
          <w:sz w:val="32"/>
          <w:szCs w:val="32"/>
        </w:rPr>
        <w:t>，</w:t>
      </w:r>
      <w:r>
        <w:rPr>
          <w:rFonts w:hint="eastAsia" w:ascii="仿宋_GB2312" w:hAnsi="Times New Roman" w:eastAsia="仿宋_GB2312"/>
          <w:sz w:val="32"/>
          <w:szCs w:val="32"/>
        </w:rPr>
        <w:t>对营业时间、体温检测、顾客流量控制、营业场所消毒等明确量化要求，组织志愿者开展“九小场所”秩序引导工作，着力打造小超市“样板店”，为申请开复工“九小场所”业主提供现场学习参照样板。</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sz w:val="32"/>
          <w:szCs w:val="32"/>
        </w:rPr>
      </w:pPr>
      <w:r>
        <w:rPr>
          <w:rFonts w:hint="eastAsia" w:ascii="黑体" w:hAnsi="黑体" w:eastAsia="黑体"/>
          <w:sz w:val="32"/>
          <w:szCs w:val="32"/>
        </w:rPr>
        <w:t>“响”——喇叭响起来，广播宣传不间断。</w:t>
      </w:r>
      <w:r>
        <w:rPr>
          <w:rFonts w:hint="eastAsia" w:ascii="仿宋_GB2312" w:hAnsi="Times New Roman" w:eastAsia="仿宋_GB2312"/>
          <w:sz w:val="32"/>
          <w:szCs w:val="32"/>
        </w:rPr>
        <w:t>为了切实推动防疫知识传达到千家万户，在线上128个居民群、楼长群、企业群等微信群推广、线下大街小巷拉横幅、路口楼栋张贴发放通知的基础上，由“芝心物业”保洁员组成的“小喇叭”防疫宣传志愿服务队，每天携带小喇叭走街入巷，在道路保洁的同时，让防疫宣传口号在辖区各个重要点位“单曲循环”，向居民科普新冠防控相关要点，呼吁居民做好防疫措施，减少出行、做好防护。</w:t>
      </w:r>
      <w:r>
        <w:rPr>
          <w:rFonts w:hint="eastAsia" w:ascii="仿宋_GB2312" w:hAnsi="Times New Roman" w:eastAsia="仿宋_GB2312"/>
          <w:sz w:val="32"/>
          <w:szCs w:val="32"/>
          <w:shd w:val="clear" w:color="auto" w:fill="FFFFFF"/>
        </w:rPr>
        <w:t>社区小喇叭宣传范围立体、全面覆盖，是一种很好的以小见大的传播方式，能及时让上级政策精神传达到千家万户，</w:t>
      </w:r>
      <w:r>
        <w:rPr>
          <w:rFonts w:hint="eastAsia" w:ascii="仿宋_GB2312" w:hAnsi="Times New Roman" w:eastAsia="仿宋_GB2312"/>
          <w:sz w:val="32"/>
          <w:szCs w:val="32"/>
        </w:rPr>
        <w:t>营造“人人知晓，广泛参与”的良好氛围。</w:t>
      </w:r>
    </w:p>
    <w:p>
      <w:pPr>
        <w:keepNext w:val="0"/>
        <w:keepLines w:val="0"/>
        <w:pageBreakBefore w:val="0"/>
        <w:widowControl/>
        <w:kinsoku/>
        <w:wordWrap/>
        <w:overflowPunct/>
        <w:topLinePunct w:val="0"/>
        <w:autoSpaceDE/>
        <w:autoSpaceDN/>
        <w:bidi w:val="0"/>
        <w:spacing w:line="60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keepNext w:val="0"/>
        <w:keepLines w:val="0"/>
        <w:pageBreakBefore w:val="0"/>
        <w:kinsoku/>
        <w:wordWrap/>
        <w:overflowPunct/>
        <w:topLinePunct w:val="0"/>
        <w:autoSpaceDE/>
        <w:autoSpaceDN/>
        <w:bidi w:val="0"/>
        <w:spacing w:line="600" w:lineRule="exact"/>
        <w:ind w:firstLine="880" w:firstLineChars="200"/>
        <w:textAlignment w:val="auto"/>
        <w:rPr>
          <w:rFonts w:hint="eastAsia" w:ascii="方正小标宋简体" w:hAnsi="宋体" w:eastAsia="方正小标宋简体" w:cs="宋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s="宋体"/>
          <w:color w:val="000000" w:themeColor="text1"/>
          <w:sz w:val="44"/>
          <w:szCs w:val="44"/>
          <w14:textFill>
            <w14:solidFill>
              <w14:schemeClr w14:val="tx1"/>
            </w14:solidFill>
          </w14:textFill>
        </w:rPr>
      </w:pPr>
      <w:r>
        <w:rPr>
          <w:rFonts w:hint="eastAsia" w:ascii="方正小标宋简体" w:hAnsi="宋体" w:eastAsia="方正小标宋简体" w:cs="宋体"/>
          <w:color w:val="000000" w:themeColor="text1"/>
          <w:sz w:val="44"/>
          <w:szCs w:val="44"/>
          <w14:textFill>
            <w14:solidFill>
              <w14:schemeClr w14:val="tx1"/>
            </w14:solidFill>
          </w14:textFill>
        </w:rPr>
        <w:t>潍坊市奎文区东关街道工福街社区</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s="宋体"/>
          <w:color w:val="000000" w:themeColor="text1"/>
          <w:sz w:val="44"/>
          <w:szCs w:val="44"/>
          <w14:textFill>
            <w14:solidFill>
              <w14:schemeClr w14:val="tx1"/>
            </w14:solidFill>
          </w14:textFill>
        </w:rPr>
      </w:pPr>
      <w:r>
        <w:rPr>
          <w:rFonts w:hint="eastAsia" w:ascii="方正小标宋简体" w:hAnsi="宋体" w:eastAsia="方正小标宋简体" w:cs="宋体"/>
          <w:color w:val="000000" w:themeColor="text1"/>
          <w:sz w:val="44"/>
          <w:szCs w:val="44"/>
          <w14:textFill>
            <w14:solidFill>
              <w14:schemeClr w14:val="tx1"/>
            </w14:solidFill>
          </w14:textFill>
        </w:rPr>
        <w:t>“六全”疫情防控工作法</w:t>
      </w:r>
    </w:p>
    <w:p>
      <w:pPr>
        <w:keepNext w:val="0"/>
        <w:keepLines w:val="0"/>
        <w:pageBreakBefore w:val="0"/>
        <w:kinsoku/>
        <w:wordWrap/>
        <w:overflowPunct/>
        <w:topLinePunct w:val="0"/>
        <w:autoSpaceDE/>
        <w:autoSpaceDN/>
        <w:bidi w:val="0"/>
        <w:spacing w:line="600" w:lineRule="exact"/>
        <w:ind w:firstLine="1760" w:firstLineChars="400"/>
        <w:jc w:val="left"/>
        <w:textAlignment w:val="auto"/>
        <w:rPr>
          <w:rFonts w:hint="eastAsia" w:ascii="方正小标宋简体" w:hAnsi="宋体" w:eastAsia="方正小标宋简体" w:cs="宋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潍坊市奎文区东关街道工福街社区位于老城区，辖区面积0.91平方公里，共有34个小区、104栋居民楼、4547户、1.5万余人。没有物业管理的开放式老旧小区21个，房屋出租率高达60%，流动人口多，人员复杂，高龄独居老人、精神病、残疾人等弱势群体357户。有5个辖区单位，1个幼儿园，3个在建工地，4座商务楼宇，5家酒店，675家个体工商户。工福街社区将疫情防控作为压倒一切的政治任务和民生工作，严格落实上级决策部署，结合社区实际，探索创新了疫情防控“六全”工作法。</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力量全动员。</w:t>
      </w:r>
      <w:r>
        <w:rPr>
          <w:rFonts w:hint="eastAsia" w:ascii="仿宋" w:hAnsi="仿宋" w:eastAsia="仿宋"/>
          <w:color w:val="000000" w:themeColor="text1"/>
          <w:sz w:val="32"/>
          <w:szCs w:val="32"/>
          <w14:textFill>
            <w14:solidFill>
              <w14:schemeClr w14:val="tx1"/>
            </w14:solidFill>
          </w14:textFill>
        </w:rPr>
        <w:t>战“疫”初期，防控任务重、社区人手相对不足、防控物资紧缺。工福街社区面对困难，不等不靠，迅速行动。一是积极对接区妇联包靠干部、东关街道包靠干部，与社区工作人员一起，分网格、包楼院，整合力量，分片包干责任到人。二是发动党员、楼长带头，迅速拉起一支由党员、楼长、退役军人、网格员等组成的114人的防控队伍，这些勇敢的“逆行英雄”人人身穿红马甲，积极参与宣传、摸排、值守、消杀等工作任务，成了社区一道亮丽的风景。三是动员辖区单位、双报到党组织、社会组织、爱心人士捐献口罩、手套、防护隔离衣、酒精、八四消毒液、消杀喷雾机等防控物资共计4万余元，支援社区疫情防控工作。通过全面撬动，工福街社区战“疫”队伍迅速壮大，400多名包靠干部、党员、楼长、物业人员、志愿者、社工组织起来，驻社区单位和社会组织大力支持，筑牢了群防群治的铜墙铁壁。</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小区全封闭。</w:t>
      </w:r>
      <w:r>
        <w:rPr>
          <w:rFonts w:hint="eastAsia" w:ascii="仿宋" w:hAnsi="仿宋" w:eastAsia="仿宋"/>
          <w:color w:val="000000" w:themeColor="text1"/>
          <w:sz w:val="32"/>
          <w:szCs w:val="32"/>
          <w14:textFill>
            <w14:solidFill>
              <w14:schemeClr w14:val="tx1"/>
            </w14:solidFill>
          </w14:textFill>
        </w:rPr>
        <w:t>针对有物业管理的小区和商务楼宇，以“红色物业”为抓手，督促物业落实主体责任，设置了12个卡口，并逐个帮他们找难点，补短板，强措施。针对分散凌乱、没有物业管理、全开放式的21个老旧小区，社区干部大年初二冒着严寒连夜加固大门、安装挡板，设置卡口，并安排社区防控人员严防死守。在疫情防控中工福街社区共设置了40个卡口，坚持“高标准”防控、全封闭管理，24小时对进出小区人员、车辆进行信息登记、身份核验和体温检测。随着疫情防控形势的发展，先后设计、使用了两种“出入小区通行证”，对出入小区人员严格管控，筑牢了防线，堵塞了漏洞。社区还组织力量对小区楼道、院落等公共区域严格按照规定进行消杀，发动居民在自家进行规范消杀，阻断病毒传播。</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宣传全到位。</w:t>
      </w:r>
      <w:r>
        <w:rPr>
          <w:rFonts w:hint="eastAsia" w:ascii="仿宋" w:hAnsi="仿宋" w:eastAsia="仿宋"/>
          <w:color w:val="000000" w:themeColor="text1"/>
          <w:sz w:val="32"/>
          <w:szCs w:val="32"/>
          <w14:textFill>
            <w14:solidFill>
              <w14:schemeClr w14:val="tx1"/>
            </w14:solidFill>
          </w14:textFill>
        </w:rPr>
        <w:t>一是用好传统宣传手段。共制作疫情防控宣传版面170块，张贴在小区大门口最醒目的位置；在小区宣传栏、各楼道文明贴吧等处及时张贴各类公告、通知等2000余份。在辖区主干道沿线、小区周围制作悬挂宣传条幅355条，制作疫情防控工作内容展架56个，发放宣传材料10000余份。二是用好小喇叭。在社区服务中心门口、各小区入口、超市、药店门口放置宣传小喇叭，全天候播放疫病防控常识，宣读通告、公告。三是用好新媒体。充分利用社区微信公众号、党员微信群、网格微信群、各小区居民微信群等线上平台广泛宣传新型冠状病毒肺炎预防知识，加强疫情防护知识宣传普及，疫情防控期间共推送公众平台信息122条。</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核查全覆盖。</w:t>
      </w:r>
      <w:r>
        <w:rPr>
          <w:rFonts w:hint="eastAsia" w:ascii="仿宋" w:hAnsi="仿宋" w:eastAsia="仿宋"/>
          <w:color w:val="000000" w:themeColor="text1"/>
          <w:sz w:val="32"/>
          <w:szCs w:val="32"/>
          <w14:textFill>
            <w14:solidFill>
              <w14:schemeClr w14:val="tx1"/>
            </w14:solidFill>
          </w14:textFill>
        </w:rPr>
        <w:t>工福街社区业态复杂，出租房屋多，流动人口多，人员非常复杂。底数摸准了，防控才有针对性。社区会同上级包靠干部组织片警、党员、楼长、网格员等力量白黑连轴转，对居民小区、辖区单位、酒店、商务楼宇、工地、门头、九小场所、废弃厂房等，开展全覆盖、无死角“地毯式”核查，将所有情况摸排登记造册，确保“不漏一户、不落一人”。建立了国外、省外、市外、重点地区返回人员台账，累计排查外来人口4835人，建立台账1435人，实行动态管理，确保早一分钟发现，少一分危险。</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宋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服务全方位。</w:t>
      </w:r>
      <w:r>
        <w:rPr>
          <w:rFonts w:hint="eastAsia" w:ascii="仿宋" w:hAnsi="仿宋" w:eastAsia="仿宋"/>
          <w:color w:val="000000" w:themeColor="text1"/>
          <w:sz w:val="32"/>
          <w:szCs w:val="32"/>
          <w14:textFill>
            <w14:solidFill>
              <w14:schemeClr w14:val="tx1"/>
            </w14:solidFill>
          </w14:textFill>
        </w:rPr>
        <w:t>疫情防控工作既要保证居民生命安全，又要兼顾社区居民的生活需求，还要确保复工复产秩序。一是生活服务保民生。联系社区蔬菜店每天 “送菜下小区”，对接线上平台帮居民购买生活物资，对独居老人、残疾人、居家隔离人员等群体代购代买、送医送药，上门服务。社区有5家蔬菜水果店、3家百货超市开门营业，工福街社区采取安全购物措施，在店铺门前统一拦起警戒线，张贴温馨提示，居民“点菜”，店主包拿，保障了居民生活需求还避免了人员聚集。二是心理疏导解忧愁。每天与居家隔离观察人员通过电话、微信联系，了解他们的思想动态，为她们开展心理疏导，消除负面情绪，增强共度时艰的信心。对他们提出的要求，事无巨细，一一落实，真真切切地让他们感受到了“我们一直在你的身边”的温暖与信心。三是复工服务促发展。面对3月份以来返岗复工复产的高峰期，工福街社区把更多的精力投入到服务复工复产大局上来。按照上级要求改进小区封闭管理措施，为本地复工人员及时办理“出入证”，为外地复工人员及时办理健康通行证。给个体工商户发放复工复产明白纸，帮助他们落实疫情防控措施，解决复工复产中遇到的难题。组建复工复产呼叫群2个，推送各类政策信息，协调解决各类问题，引导辖区商、企顺利实现复工复产。</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任务全落实。</w:t>
      </w:r>
      <w:r>
        <w:rPr>
          <w:rFonts w:hint="eastAsia" w:ascii="仿宋" w:hAnsi="仿宋" w:eastAsia="仿宋"/>
          <w:color w:val="000000" w:themeColor="text1"/>
          <w:sz w:val="32"/>
          <w:szCs w:val="32"/>
          <w14:textFill>
            <w14:solidFill>
              <w14:schemeClr w14:val="tx1"/>
            </w14:solidFill>
          </w14:textFill>
        </w:rPr>
        <w:t>工福街社区将疫情防控作为压倒一切的政治任务，严格落实上级决策部署和交办的事项。一是严格管控居家隔离人员。由网格员、片警和卫生服务站医务人员对居家隔离人员“三对一”“人盯人”进行包靠，每日上门测量体温1次，不间断通过电话、微信视频等方式进行监督。对居家留观人员，在门前设置“居家隔离医学观察14天”温馨提示标识，谢绝来客，阻断传播途径。二是严格督促辖区单位、九小场所等落实防控措施。对社区单位、商务楼宇、酒店、餐饮店、工地、九小场所加强指导，不间断检查，落实外来人员核查、测温、消杀等防控措施。三是协助有关部门做好集中隔离人员工作。工福街社区先后排查出密切接触者3人、境外返回人员6名、武汉来潍人员 9人，这些需要去集中隔离点隔离的人员多数有抵触心理，有的很不配合，工福街社区积极配合疾控中心等部门，提前介入做工作，疏导情绪，解决生活需求，协助他们顺利接受集中隔离，阻断疫情传播。</w:t>
      </w:r>
    </w:p>
    <w:p>
      <w:pPr>
        <w:keepNext w:val="0"/>
        <w:keepLines w:val="0"/>
        <w:pageBreakBefore w:val="0"/>
        <w:kinsoku/>
        <w:wordWrap/>
        <w:overflowPunct/>
        <w:topLinePunct w:val="0"/>
        <w:autoSpaceDE/>
        <w:autoSpaceDN/>
        <w:bidi w:val="0"/>
        <w:spacing w:line="600" w:lineRule="exact"/>
        <w:textAlignment w:val="auto"/>
        <w:rPr>
          <w:rFonts w:ascii="仿宋" w:hAnsi="仿宋" w:eastAsia="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spacing w:line="600" w:lineRule="exact"/>
        <w:jc w:val="left"/>
        <w:textAlignment w:val="auto"/>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br w:type="page"/>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泰安市岱岳区天平街道金牛山社区</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“点线面345” 疫情防控工作法</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金牛山社区坚持外防输入、内防扩散，聚焦防控重点，动员社会力量，整合社区资源，坚决打赢社区疫情防控阻击战，“战疫”过程中，点上三招发力、线上四位集成、面上五方融合，形成了信息集成化、防控精准化、全员参与化、服务温馨化的“点线面345”社区防疫工作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一、点上“三招发力”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s="仿宋"/>
          <w:color w:val="000000" w:themeColor="text1"/>
          <w:sz w:val="32"/>
          <w:szCs w:val="32"/>
          <w14:textFill>
            <w14:solidFill>
              <w14:schemeClr w14:val="tx1"/>
            </w14:solidFill>
          </w14:textFill>
        </w:rPr>
      </w:pPr>
      <w:r>
        <w:rPr>
          <w:rFonts w:hint="eastAsia" w:ascii="仿宋_GB2312" w:hAnsi="华文仿宋" w:eastAsia="仿宋_GB2312" w:cs="仿宋"/>
          <w:color w:val="000000" w:themeColor="text1"/>
          <w:sz w:val="32"/>
          <w:szCs w:val="32"/>
          <w14:textFill>
            <w14:solidFill>
              <w14:schemeClr w14:val="tx1"/>
            </w14:solidFill>
          </w14:textFill>
        </w:rPr>
        <w:t>天平街道金牛山社区是2018年1月新建立的社区。 辖区内有2726户居民，人口9238人，居民小区11个，驻地单位15家，社区工作人员16人。社区内科工贸、教育、医疗等驻地单位多、外地来泰居住人口多。金牛山社区面对的是生疏面孔、陌生单位。鉴于这种现状，社区在抗疫防控中，首先在点上发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s="仿宋"/>
          <w:color w:val="000000" w:themeColor="text1"/>
          <w:sz w:val="32"/>
          <w:szCs w:val="32"/>
          <w14:textFill>
            <w14:solidFill>
              <w14:schemeClr w14:val="tx1"/>
            </w14:solidFill>
          </w14:textFill>
        </w:rPr>
      </w:pPr>
      <w:r>
        <w:rPr>
          <w:rFonts w:hint="eastAsia" w:ascii="楷体_GB2312" w:hAnsi="华文仿宋" w:eastAsia="楷体_GB2312" w:cs="仿宋"/>
          <w:color w:val="000000" w:themeColor="text1"/>
          <w:sz w:val="32"/>
          <w:szCs w:val="32"/>
          <w14:textFill>
            <w14:solidFill>
              <w14:schemeClr w14:val="tx1"/>
            </w14:solidFill>
          </w14:textFill>
        </w:rPr>
        <w:t>第一招是设点布控。</w:t>
      </w:r>
      <w:r>
        <w:rPr>
          <w:rFonts w:hint="eastAsia" w:ascii="仿宋_GB2312" w:hAnsi="华文仿宋" w:eastAsia="仿宋_GB2312" w:cs="仿宋"/>
          <w:color w:val="000000" w:themeColor="text1"/>
          <w:sz w:val="32"/>
          <w:szCs w:val="32"/>
          <w14:textFill>
            <w14:solidFill>
              <w14:schemeClr w14:val="tx1"/>
            </w14:solidFill>
          </w14:textFill>
        </w:rPr>
        <w:t>在辖区设置了11个劝返点，每个劝返点都做到了设施配备到位、值班人员到位、守责尽职到位、制度落实到位，确保了病毒进不来、疫情出不去。金牛山社区11个劝返点，均被市区街道督导组点赞。</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s="仿宋"/>
          <w:color w:val="000000" w:themeColor="text1"/>
          <w:sz w:val="32"/>
          <w:szCs w:val="32"/>
          <w14:textFill>
            <w14:solidFill>
              <w14:schemeClr w14:val="tx1"/>
            </w14:solidFill>
          </w14:textFill>
        </w:rPr>
      </w:pPr>
      <w:r>
        <w:rPr>
          <w:rFonts w:hint="eastAsia" w:ascii="楷体_GB2312" w:hAnsi="华文仿宋" w:eastAsia="楷体_GB2312" w:cs="仿宋"/>
          <w:color w:val="000000" w:themeColor="text1"/>
          <w:sz w:val="32"/>
          <w:szCs w:val="32"/>
          <w14:textFill>
            <w14:solidFill>
              <w14:schemeClr w14:val="tx1"/>
            </w14:solidFill>
          </w14:textFill>
        </w:rPr>
        <w:t>第二招是温馨服务。</w:t>
      </w:r>
      <w:r>
        <w:rPr>
          <w:rFonts w:hint="eastAsia" w:ascii="仿宋_GB2312" w:hAnsi="华文仿宋" w:eastAsia="仿宋_GB2312" w:cs="仿宋"/>
          <w:color w:val="000000" w:themeColor="text1"/>
          <w:sz w:val="32"/>
          <w:szCs w:val="32"/>
          <w14:textFill>
            <w14:solidFill>
              <w14:schemeClr w14:val="tx1"/>
            </w14:solidFill>
          </w14:textFill>
        </w:rPr>
        <w:t>居家防控势必使生活必需品断缺。金牛山社区为保障2726户居民防疫无忧愁，利用“金牛APP”平台每天将居民所用所需在手机入账，对接外卖、外送以及救助单位，按需按时配送，确保了居民安心居家，支持防疫。2个多月的时间，先后为居民配送蔬菜水果5.8万公斤、面粉2.6万公斤、肉蛋奶1万公斤、口罩9000余枚、药品20余宗，无一缺位。社区在排查中了解到3户病弱老人无人照料，社区工作人员轮流前往、无缝隙照料老人生活起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s="仿宋"/>
          <w:color w:val="000000" w:themeColor="text1"/>
          <w:sz w:val="32"/>
          <w:szCs w:val="32"/>
          <w14:textFill>
            <w14:solidFill>
              <w14:schemeClr w14:val="tx1"/>
            </w14:solidFill>
          </w14:textFill>
        </w:rPr>
      </w:pPr>
      <w:r>
        <w:rPr>
          <w:rFonts w:hint="eastAsia" w:ascii="楷体_GB2312" w:hAnsi="华文仿宋" w:eastAsia="楷体_GB2312" w:cs="仿宋"/>
          <w:color w:val="000000" w:themeColor="text1"/>
          <w:sz w:val="32"/>
          <w:szCs w:val="32"/>
          <w14:textFill>
            <w14:solidFill>
              <w14:schemeClr w14:val="tx1"/>
            </w14:solidFill>
          </w14:textFill>
        </w:rPr>
        <w:t>第三招是人员下沉。</w:t>
      </w:r>
      <w:r>
        <w:rPr>
          <w:rFonts w:hint="eastAsia" w:ascii="仿宋_GB2312" w:hAnsi="华文仿宋" w:eastAsia="仿宋_GB2312" w:cs="仿宋"/>
          <w:color w:val="000000" w:themeColor="text1"/>
          <w:sz w:val="32"/>
          <w:szCs w:val="32"/>
          <w14:textFill>
            <w14:solidFill>
              <w14:schemeClr w14:val="tx1"/>
            </w14:solidFill>
          </w14:textFill>
        </w:rPr>
        <w:t>防疫期间，社区16名人员与市区街道驻区干部共计92人，分成11个小组，全部下沉到社区11个小区，蹲驻劝返点，包保居民楼，联系居民户，人员全覆盖。男工作人员24小时值守，5名女工作人员连续18天不曾回家。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s="仿宋"/>
          <w:color w:val="000000" w:themeColor="text1"/>
          <w:sz w:val="32"/>
          <w:szCs w:val="32"/>
          <w14:textFill>
            <w14:solidFill>
              <w14:schemeClr w14:val="tx1"/>
            </w14:solidFill>
          </w14:textFill>
        </w:rPr>
      </w:pPr>
      <w:r>
        <w:rPr>
          <w:rFonts w:hint="eastAsia" w:ascii="黑体" w:eastAsia="黑体" w:cs="仿宋"/>
          <w:color w:val="000000" w:themeColor="text1"/>
          <w:sz w:val="32"/>
          <w:szCs w:val="32"/>
          <w14:textFill>
            <w14:solidFill>
              <w14:schemeClr w14:val="tx1"/>
            </w14:solidFill>
          </w14:textFill>
        </w:rPr>
        <w:t>二、线上“四位集成”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s="仿宋"/>
          <w:color w:val="000000" w:themeColor="text1"/>
          <w:sz w:val="32"/>
          <w:szCs w:val="32"/>
          <w14:textFill>
            <w14:solidFill>
              <w14:schemeClr w14:val="tx1"/>
            </w14:solidFill>
          </w14:textFill>
        </w:rPr>
      </w:pPr>
      <w:r>
        <w:rPr>
          <w:rFonts w:hint="eastAsia" w:ascii="仿宋_GB2312" w:hAnsi="华文仿宋" w:eastAsia="仿宋_GB2312" w:cs="仿宋"/>
          <w:color w:val="000000" w:themeColor="text1"/>
          <w:sz w:val="32"/>
          <w:szCs w:val="32"/>
          <w14:textFill>
            <w14:solidFill>
              <w14:schemeClr w14:val="tx1"/>
            </w14:solidFill>
          </w14:textFill>
        </w:rPr>
        <w:t>抗疫防控的总要求是坚定信心、同舟共济、精准决策、科学救治，落实到社区工作的主线是上下联动、抱团作战。为确保社区战疫实效，金牛山社区在主线上做到了“四位集成”。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s="仿宋"/>
          <w:color w:val="000000" w:themeColor="text1"/>
          <w:sz w:val="32"/>
          <w:szCs w:val="32"/>
          <w14:textFill>
            <w14:solidFill>
              <w14:schemeClr w14:val="tx1"/>
            </w14:solidFill>
          </w14:textFill>
        </w:rPr>
      </w:pPr>
      <w:r>
        <w:rPr>
          <w:rFonts w:hint="eastAsia" w:ascii="楷体_GB2312" w:hAnsi="华文仿宋" w:eastAsia="楷体_GB2312" w:cs="仿宋"/>
          <w:color w:val="000000" w:themeColor="text1"/>
          <w:sz w:val="32"/>
          <w:szCs w:val="32"/>
          <w14:textFill>
            <w14:solidFill>
              <w14:schemeClr w14:val="tx1"/>
            </w14:solidFill>
          </w14:textFill>
        </w:rPr>
        <w:t>第一位是单位住宅楼区管控。</w:t>
      </w:r>
      <w:r>
        <w:rPr>
          <w:rFonts w:hint="eastAsia" w:ascii="仿宋_GB2312" w:hAnsi="华文仿宋" w:eastAsia="仿宋_GB2312" w:cs="仿宋"/>
          <w:color w:val="000000" w:themeColor="text1"/>
          <w:sz w:val="32"/>
          <w:szCs w:val="32"/>
          <w14:textFill>
            <w14:solidFill>
              <w14:schemeClr w14:val="tx1"/>
            </w14:solidFill>
          </w14:textFill>
        </w:rPr>
        <w:t>实行单位自治管理，信息汇集社区，社区指导防控，事发联席解决。金牛山社区先后与15家驻地单位签定防控协议，明确了社区和驻地单位责任，确保了“小版块，无大碍”。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s="仿宋"/>
          <w:color w:val="000000" w:themeColor="text1"/>
          <w:sz w:val="32"/>
          <w:szCs w:val="32"/>
          <w14:textFill>
            <w14:solidFill>
              <w14:schemeClr w14:val="tx1"/>
            </w14:solidFill>
          </w14:textFill>
        </w:rPr>
      </w:pPr>
      <w:r>
        <w:rPr>
          <w:rFonts w:hint="eastAsia" w:ascii="楷体_GB2312" w:hAnsi="华文仿宋" w:eastAsia="楷体_GB2312" w:cs="仿宋"/>
          <w:color w:val="000000" w:themeColor="text1"/>
          <w:sz w:val="32"/>
          <w:szCs w:val="32"/>
          <w14:textFill>
            <w14:solidFill>
              <w14:schemeClr w14:val="tx1"/>
            </w14:solidFill>
          </w14:textFill>
        </w:rPr>
        <w:t>第二位是单位生产厂区监管。</w:t>
      </w:r>
      <w:r>
        <w:rPr>
          <w:rFonts w:hint="eastAsia" w:ascii="仿宋_GB2312" w:hAnsi="华文仿宋" w:eastAsia="仿宋_GB2312" w:cs="仿宋"/>
          <w:color w:val="000000" w:themeColor="text1"/>
          <w:sz w:val="32"/>
          <w:szCs w:val="32"/>
          <w14:textFill>
            <w14:solidFill>
              <w14:schemeClr w14:val="tx1"/>
            </w14:solidFill>
          </w14:textFill>
        </w:rPr>
        <w:t>金牛山社区与15家驻地单位签订联防联控协议，在生产厂区设立流动岗哨。2月7日晚，有两辆外地牌照货车停在一单位围墙外，岗哨人员发现后立即对货车进行消杀。调看“天网”监控找到了车主，当场测量体温并问清来路事由，做到了防控正本清源。3月18日复工复产，社区严格按照市区疫情防控指挥部规定要求，与复产复工单位严格流程、定时检测、严禁无关人员出入，实现了“防疫与复产两不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楷体_GB2312" w:hAnsi="华文仿宋" w:eastAsia="楷体_GB2312" w:cs="仿宋"/>
          <w:color w:val="000000" w:themeColor="text1"/>
          <w:sz w:val="32"/>
          <w:szCs w:val="32"/>
          <w14:textFill>
            <w14:solidFill>
              <w14:schemeClr w14:val="tx1"/>
            </w14:solidFill>
          </w14:textFill>
        </w:rPr>
        <w:t>第三位是志愿服务到位。</w:t>
      </w:r>
      <w:r>
        <w:rPr>
          <w:rFonts w:hint="eastAsia" w:ascii="仿宋_GB2312" w:hAnsi="华文仿宋" w:eastAsia="仿宋_GB2312" w:cs="仿宋"/>
          <w:color w:val="000000" w:themeColor="text1"/>
          <w:sz w:val="32"/>
          <w:szCs w:val="32"/>
          <w14:textFill>
            <w14:solidFill>
              <w14:schemeClr w14:val="tx1"/>
            </w14:solidFill>
          </w14:textFill>
        </w:rPr>
        <w:t>金牛山社区组织吸纳了金土地测绘公司、圣康医院、泰安卫校、天平一中、岱岳实验中学、天平店社区6个志愿服务队。这6支志愿服务队有78名队员出动值守劝返点，累计捐献物资22宗，127家商户有106家出人捐物，社区是我家、建设靠大家的意识显著</w:t>
      </w:r>
      <w:r>
        <w:rPr>
          <w:rFonts w:hint="eastAsia" w:ascii="仿宋_GB2312" w:hAnsi="华文仿宋" w:eastAsia="仿宋_GB2312"/>
          <w:color w:val="000000" w:themeColor="text1"/>
          <w:sz w:val="32"/>
          <w:szCs w:val="32"/>
          <w14:textFill>
            <w14:solidFill>
              <w14:schemeClr w14:val="tx1"/>
            </w14:solidFill>
          </w14:textFill>
        </w:rPr>
        <w:t>增强。社区志愿者挑难做的事做、拣最硬的骨头啃，防疫期间共为8户居民修缮了自来水管道，为3家居民更换了炉灶，帮助2处换热交换站排除了故障。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楷体_GB2312" w:hAnsi="华文仿宋" w:eastAsia="楷体_GB2312"/>
          <w:color w:val="000000" w:themeColor="text1"/>
          <w:sz w:val="32"/>
          <w:szCs w:val="32"/>
          <w14:textFill>
            <w14:solidFill>
              <w14:schemeClr w14:val="tx1"/>
            </w14:solidFill>
          </w14:textFill>
        </w:rPr>
        <w:t>第四位是网络信息便民。</w:t>
      </w:r>
      <w:r>
        <w:rPr>
          <w:rFonts w:hint="eastAsia" w:ascii="仿宋_GB2312" w:hAnsi="华文仿宋" w:eastAsia="仿宋_GB2312"/>
          <w:color w:val="000000" w:themeColor="text1"/>
          <w:sz w:val="32"/>
          <w:szCs w:val="32"/>
          <w14:textFill>
            <w14:solidFill>
              <w14:schemeClr w14:val="tx1"/>
            </w14:solidFill>
          </w14:textFill>
        </w:rPr>
        <w:t>社区开设“金牛APP”平台和网络终端入户，将终端植入2726户居民家中。社区16名工作人员全部进网入格，利用“金牛APP”平台随时与居民互动。利用“金牛APP”平台和服务终端，一天时间就收集全了2596户居民防疫信息。每天定时发布疫情动态，定时询问居民所需，随时查问患病人员情况。抗疫防控两个多月以来，共利用“金牛APP”平台为居民办理实事876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三、面上“五方融合”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发挥社区治理党委领导、政府负责、社会协调、居民参与、法律保障、科技支撑优势，使抗疫防控在金牛山社区2.43平方公里大面上实现了“五方融合”，形成了联防联控、群防群控的社区战疫强大合力。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楷体_GB2312" w:hAnsi="华文仿宋" w:eastAsia="楷体_GB2312"/>
          <w:color w:val="000000" w:themeColor="text1"/>
          <w:sz w:val="32"/>
          <w:szCs w:val="32"/>
          <w14:textFill>
            <w14:solidFill>
              <w14:schemeClr w14:val="tx1"/>
            </w14:solidFill>
          </w14:textFill>
        </w:rPr>
        <w:t>第一方是主导带动。</w:t>
      </w:r>
      <w:r>
        <w:rPr>
          <w:rFonts w:hint="eastAsia" w:ascii="仿宋_GB2312" w:hAnsi="华文仿宋" w:eastAsia="仿宋_GB2312"/>
          <w:color w:val="000000" w:themeColor="text1"/>
          <w:sz w:val="32"/>
          <w:szCs w:val="32"/>
          <w14:textFill>
            <w14:solidFill>
              <w14:schemeClr w14:val="tx1"/>
            </w14:solidFill>
          </w14:textFill>
        </w:rPr>
        <w:t>利用已建成的街道党工委→社区党支部（联建党组织）→党员驿站（社区工作站）→社区居民（党建联络员）组织体系，把党和国家抗疫防控政策和省市区街道要求全落地、全落实。</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楷体_GB2312" w:hAnsi="华文仿宋" w:eastAsia="楷体_GB2312"/>
          <w:color w:val="000000" w:themeColor="text1"/>
          <w:sz w:val="32"/>
          <w:szCs w:val="32"/>
          <w14:textFill>
            <w14:solidFill>
              <w14:schemeClr w14:val="tx1"/>
            </w14:solidFill>
          </w14:textFill>
        </w:rPr>
        <w:t>第二方是投入推动。</w:t>
      </w:r>
      <w:r>
        <w:rPr>
          <w:rFonts w:hint="eastAsia" w:ascii="仿宋_GB2312" w:hAnsi="华文仿宋" w:eastAsia="仿宋_GB2312"/>
          <w:color w:val="000000" w:themeColor="text1"/>
          <w:sz w:val="32"/>
          <w:szCs w:val="32"/>
          <w14:textFill>
            <w14:solidFill>
              <w14:schemeClr w14:val="tx1"/>
            </w14:solidFill>
          </w14:textFill>
        </w:rPr>
        <w:t>天平街道投入57万元购买垃圾处置、消杀灭菌、防护配送、转运接送等服务项目，保证了抗疫防控通道顺畅、秩序井然，基本面稳定。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楷体_GB2312" w:hAnsi="华文仿宋" w:eastAsia="楷体_GB2312"/>
          <w:color w:val="000000" w:themeColor="text1"/>
          <w:sz w:val="32"/>
          <w:szCs w:val="32"/>
          <w14:textFill>
            <w14:solidFill>
              <w14:schemeClr w14:val="tx1"/>
            </w14:solidFill>
          </w14:textFill>
        </w:rPr>
        <w:t>第三方是居民互动。</w:t>
      </w:r>
      <w:r>
        <w:rPr>
          <w:rFonts w:hint="eastAsia" w:ascii="仿宋_GB2312" w:hAnsi="华文仿宋" w:eastAsia="仿宋_GB2312"/>
          <w:color w:val="000000" w:themeColor="text1"/>
          <w:sz w:val="32"/>
          <w:szCs w:val="32"/>
          <w14:textFill>
            <w14:solidFill>
              <w14:schemeClr w14:val="tx1"/>
            </w14:solidFill>
          </w14:textFill>
        </w:rPr>
        <w:t>在确保疫情不扩散的前提下，居民楼上帮楼下，左邻帮右舍，解决了生活照料难题。居民自动向社区反映情况，主动汇报出行路径、接触人员，形成了人人尽责、人人尽心的抗疫防控大格局。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楷体_GB2312" w:hAnsi="华文仿宋" w:eastAsia="楷体_GB2312"/>
          <w:color w:val="000000" w:themeColor="text1"/>
          <w:sz w:val="32"/>
          <w:szCs w:val="32"/>
          <w14:textFill>
            <w14:solidFill>
              <w14:schemeClr w14:val="tx1"/>
            </w14:solidFill>
          </w14:textFill>
        </w:rPr>
        <w:t>第四方是党员先动。</w:t>
      </w:r>
      <w:r>
        <w:rPr>
          <w:rFonts w:hint="eastAsia" w:ascii="仿宋_GB2312" w:hAnsi="华文仿宋" w:eastAsia="仿宋_GB2312"/>
          <w:color w:val="000000" w:themeColor="text1"/>
          <w:sz w:val="32"/>
          <w:szCs w:val="32"/>
          <w14:textFill>
            <w14:solidFill>
              <w14:schemeClr w14:val="tx1"/>
            </w14:solidFill>
          </w14:textFill>
        </w:rPr>
        <w:t>抗疫防控期间向社区报到党员87人，这些党员服从社区统一分配，蹲点劝返的当带班班长，进楼入户摸排的当小组长，接送生活、医用物资的当队长，处置意外事件的当前导员，党员成了居民抗疫防控的主心骨。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color w:val="000000" w:themeColor="text1"/>
          <w14:textFill>
            <w14:solidFill>
              <w14:schemeClr w14:val="tx1"/>
            </w14:solidFill>
          </w14:textFill>
        </w:rPr>
      </w:pPr>
      <w:r>
        <w:rPr>
          <w:rFonts w:hint="eastAsia" w:ascii="楷体_GB2312" w:hAnsi="华文仿宋" w:eastAsia="楷体_GB2312"/>
          <w:color w:val="000000" w:themeColor="text1"/>
          <w:sz w:val="32"/>
          <w:szCs w:val="32"/>
          <w14:textFill>
            <w14:solidFill>
              <w14:schemeClr w14:val="tx1"/>
            </w14:solidFill>
          </w14:textFill>
        </w:rPr>
        <w:t>第五方是社区内外同舟共济。</w:t>
      </w:r>
      <w:r>
        <w:rPr>
          <w:rFonts w:hint="eastAsia" w:ascii="仿宋_GB2312" w:hAnsi="华文仿宋" w:eastAsia="仿宋_GB2312"/>
          <w:color w:val="000000" w:themeColor="text1"/>
          <w:sz w:val="32"/>
          <w:szCs w:val="32"/>
          <w14:textFill>
            <w14:solidFill>
              <w14:schemeClr w14:val="tx1"/>
            </w14:solidFill>
          </w14:textFill>
        </w:rPr>
        <w:t>居民视社区为家，呼吁在社区外的亲朋好友有钱的出钱，有力的出力。社区先后收到居民的亲朋好友捐助物资103人次。社区主动与本街道的其他社区互通有无，互相鼓励。金牛山社区吸纳借鉴其他社区的经验做法13条，传送本社区信息36条，筑牢了联防联控防线。</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p>
    <w:p>
      <w:pPr>
        <w:keepNext w:val="0"/>
        <w:keepLines w:val="0"/>
        <w:pageBreakBefore w:val="0"/>
        <w:numPr>
          <w:numId w:val="0"/>
        </w:numPr>
        <w:kinsoku/>
        <w:wordWrap/>
        <w:overflowPunct/>
        <w:topLinePunct w:val="0"/>
        <w:autoSpaceDE/>
        <w:autoSpaceDN/>
        <w:bidi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bookmarkStart w:id="0" w:name="_GoBack"/>
      <w:r>
        <w:rPr>
          <w:rFonts w:hint="eastAsia" w:ascii="方正小标宋简体" w:hAnsi="黑体" w:eastAsia="方正小标宋简体" w:cs="黑体"/>
          <w:bCs/>
          <w:color w:val="000000" w:themeColor="text1"/>
          <w:sz w:val="44"/>
          <w:szCs w:val="44"/>
          <w14:textFill>
            <w14:solidFill>
              <w14:schemeClr w14:val="tx1"/>
            </w14:solidFill>
          </w14:textFill>
        </w:rPr>
        <w:t>日照市东港区石臼街道津海社区</w:t>
      </w:r>
    </w:p>
    <w:bookmarkEnd w:id="0"/>
    <w:p>
      <w:pPr>
        <w:keepNext w:val="0"/>
        <w:keepLines w:val="0"/>
        <w:pageBreakBefore w:val="0"/>
        <w:numPr>
          <w:ilvl w:val="0"/>
          <w:numId w:val="0"/>
        </w:numPr>
        <w:kinsoku/>
        <w:wordWrap/>
        <w:overflowPunct/>
        <w:topLinePunct w:val="0"/>
        <w:autoSpaceDE/>
        <w:autoSpaceDN/>
        <w:bidi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“五步”疫情防控工作法</w:t>
      </w:r>
    </w:p>
    <w:p>
      <w:pPr>
        <w:keepNext w:val="0"/>
        <w:keepLines w:val="0"/>
        <w:pageBreakBefore w:val="0"/>
        <w:kinsoku/>
        <w:wordWrap/>
        <w:overflowPunct/>
        <w:topLinePunct w:val="0"/>
        <w:autoSpaceDE/>
        <w:autoSpaceDN/>
        <w:bidi w:val="0"/>
        <w:spacing w:line="600" w:lineRule="exact"/>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default" w:ascii="仿宋_GB2312" w:eastAsia="仿宋_GB2312"/>
          <w:color w:val="000000" w:themeColor="text1"/>
          <w:sz w:val="32"/>
          <w:szCs w:val="32"/>
          <w14:textFill>
            <w14:solidFill>
              <w14:schemeClr w14:val="tx1"/>
            </w14:solidFill>
          </w14:textFill>
        </w:rPr>
        <w:t>庚子年春节，新型冠状肺炎疫情悄然入侵</w:t>
      </w:r>
      <w:r>
        <w:rPr>
          <w:rFonts w:hint="eastAsia" w:ascii="仿宋_GB2312" w:eastAsia="仿宋_GB2312"/>
          <w:color w:val="000000" w:themeColor="text1"/>
          <w:sz w:val="32"/>
          <w:szCs w:val="32"/>
          <w:lang w:eastAsia="zh-CN"/>
          <w14:textFill>
            <w14:solidFill>
              <w14:schemeClr w14:val="tx1"/>
            </w14:solidFill>
          </w14:textFill>
        </w:rPr>
        <w:t>，打破了新春佳节的祥和。</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2月7日晚23点，</w:t>
      </w:r>
      <w:r>
        <w:rPr>
          <w:rFonts w:hint="eastAsia" w:ascii="仿宋_GB2312" w:eastAsia="仿宋_GB2312"/>
          <w:color w:val="000000" w:themeColor="text1"/>
          <w:sz w:val="32"/>
          <w:szCs w:val="32"/>
          <w:lang w:eastAsia="zh-CN"/>
          <w14:textFill>
            <w14:solidFill>
              <w14:schemeClr w14:val="tx1"/>
            </w14:solidFill>
          </w14:textFill>
        </w:rPr>
        <w:t>东港区石臼街道</w:t>
      </w:r>
      <w:r>
        <w:rPr>
          <w:rFonts w:hint="eastAsia" w:ascii="仿宋_GB2312" w:eastAsia="仿宋_GB2312"/>
          <w:color w:val="000000" w:themeColor="text1"/>
          <w:sz w:val="32"/>
          <w:szCs w:val="32"/>
          <w14:textFill>
            <w14:solidFill>
              <w14:schemeClr w14:val="tx1"/>
            </w14:solidFill>
          </w14:textFill>
        </w:rPr>
        <w:t>津海社区负责人接到街道疫情防控指挥部电话：“有两人刚从陕西乘高铁到达日照，自称是你们社区盛祥佳苑小区的居民，请你们抓紧核实！”</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打开网格台账——找到居住信息——打电话与房东核实——确认接收！整个过程不到3分钟！</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从高铁站认领接回——通知居家留观14天——安排网格员带领网格内志愿者、楼长开展每日随访。整个过程有条不紊、高效快捷！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这是日照市东港区石臼街道津海社区在</w:t>
      </w:r>
      <w:r>
        <w:rPr>
          <w:rFonts w:hint="eastAsia" w:ascii="仿宋_GB2312" w:eastAsia="仿宋_GB2312"/>
          <w:color w:val="000000" w:themeColor="text1"/>
          <w:sz w:val="32"/>
          <w:szCs w:val="32"/>
          <w14:textFill>
            <w14:solidFill>
              <w14:schemeClr w14:val="tx1"/>
            </w14:solidFill>
          </w14:textFill>
        </w:rPr>
        <w:t>党建引领</w:t>
      </w:r>
      <w:r>
        <w:rPr>
          <w:rFonts w:hint="eastAsia" w:ascii="仿宋_GB2312" w:eastAsia="仿宋_GB2312"/>
          <w:color w:val="000000" w:themeColor="text1"/>
          <w:sz w:val="32"/>
          <w:szCs w:val="32"/>
          <w:lang w:eastAsia="zh-CN"/>
          <w14:textFill>
            <w14:solidFill>
              <w14:schemeClr w14:val="tx1"/>
            </w14:solidFill>
          </w14:textFill>
        </w:rPr>
        <w:t>下</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创新开展</w:t>
      </w:r>
      <w:r>
        <w:rPr>
          <w:rFonts w:hint="eastAsia" w:ascii="仿宋_GB2312" w:eastAsia="仿宋_GB2312"/>
          <w:color w:val="000000" w:themeColor="text1"/>
          <w:sz w:val="32"/>
          <w:szCs w:val="32"/>
          <w14:textFill>
            <w14:solidFill>
              <w14:schemeClr w14:val="tx1"/>
            </w14:solidFill>
          </w14:textFill>
        </w:rPr>
        <w:t>“五步”工作法</w:t>
      </w:r>
      <w:r>
        <w:rPr>
          <w:rFonts w:hint="eastAsia" w:ascii="仿宋_GB2312" w:eastAsia="仿宋_GB2312"/>
          <w:color w:val="000000" w:themeColor="text1"/>
          <w:sz w:val="32"/>
          <w:szCs w:val="32"/>
          <w:lang w:eastAsia="zh-CN"/>
          <w14:textFill>
            <w14:solidFill>
              <w14:schemeClr w14:val="tx1"/>
            </w14:solidFill>
          </w14:textFill>
        </w:rPr>
        <w:t>，以</w:t>
      </w:r>
      <w:r>
        <w:rPr>
          <w:rFonts w:hint="eastAsia" w:ascii="仿宋_GB2312" w:eastAsia="仿宋_GB2312"/>
          <w:color w:val="000000" w:themeColor="text1"/>
          <w:sz w:val="32"/>
          <w:szCs w:val="32"/>
          <w14:textFill>
            <w14:solidFill>
              <w14:schemeClr w14:val="tx1"/>
            </w14:solidFill>
          </w14:textFill>
        </w:rPr>
        <w:t>网格为“战壕”，</w:t>
      </w:r>
      <w:r>
        <w:rPr>
          <w:rFonts w:hint="eastAsia" w:ascii="仿宋_GB2312" w:eastAsia="仿宋_GB2312"/>
          <w:color w:val="000000" w:themeColor="text1"/>
          <w:sz w:val="32"/>
          <w:szCs w:val="32"/>
          <w:lang w:eastAsia="zh-CN"/>
          <w14:textFill>
            <w14:solidFill>
              <w14:schemeClr w14:val="tx1"/>
            </w14:solidFill>
          </w14:textFill>
        </w:rPr>
        <w:t>精密“排查”、</w:t>
      </w:r>
      <w:r>
        <w:rPr>
          <w:rFonts w:hint="eastAsia" w:ascii="仿宋_GB2312" w:eastAsia="仿宋_GB2312"/>
          <w:color w:val="000000" w:themeColor="text1"/>
          <w:sz w:val="32"/>
          <w:szCs w:val="32"/>
          <w14:textFill>
            <w14:solidFill>
              <w14:schemeClr w14:val="tx1"/>
            </w14:solidFill>
          </w14:textFill>
        </w:rPr>
        <w:t>精准“找人”，精准“管人”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筑牢疫情“防护墙”的生动写照。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第一步：创建多层网格“作战”队伍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这是一场没有硝烟的战争，面对严峻的形势，必须上下“一盘棋”，全面打响狙击战。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动员令发出后，津海社区</w:t>
      </w:r>
      <w:r>
        <w:rPr>
          <w:rFonts w:hint="eastAsia" w:ascii="仿宋_GB2312" w:eastAsia="仿宋_GB2312"/>
          <w:color w:val="000000" w:themeColor="text1"/>
          <w:sz w:val="32"/>
          <w:szCs w:val="32"/>
          <w:lang w:val="en-US" w:eastAsia="zh-CN"/>
          <w14:textFill>
            <w14:solidFill>
              <w14:schemeClr w14:val="tx1"/>
            </w14:solidFill>
          </w14:textFill>
        </w:rPr>
        <w:t>挖潜力、借外力，汇聚各方资源力量，</w:t>
      </w:r>
      <w:r>
        <w:rPr>
          <w:rFonts w:hint="eastAsia" w:ascii="仿宋_GB2312" w:eastAsia="仿宋_GB2312"/>
          <w:color w:val="000000" w:themeColor="text1"/>
          <w:sz w:val="32"/>
          <w:szCs w:val="32"/>
          <w:lang w:eastAsia="zh-CN"/>
          <w14:textFill>
            <w14:solidFill>
              <w14:schemeClr w14:val="tx1"/>
            </w14:solidFill>
          </w14:textFill>
        </w:rPr>
        <w:t>创建多层网格“战斗”队伍，全面开展疫情排查，</w:t>
      </w:r>
      <w:r>
        <w:rPr>
          <w:rFonts w:hint="eastAsia" w:ascii="仿宋_GB2312" w:eastAsia="仿宋_GB2312"/>
          <w:color w:val="000000" w:themeColor="text1"/>
          <w:sz w:val="32"/>
          <w:szCs w:val="32"/>
          <w14:textFill>
            <w14:solidFill>
              <w14:schemeClr w14:val="tx1"/>
            </w14:solidFill>
          </w14:textFill>
        </w:rPr>
        <w:t>形成</w:t>
      </w:r>
      <w:r>
        <w:rPr>
          <w:rFonts w:hint="eastAsia" w:ascii="仿宋_GB2312" w:eastAsia="仿宋_GB2312"/>
          <w:color w:val="000000" w:themeColor="text1"/>
          <w:sz w:val="32"/>
          <w:szCs w:val="32"/>
          <w:lang w:eastAsia="zh-CN"/>
          <w14:textFill>
            <w14:solidFill>
              <w14:schemeClr w14:val="tx1"/>
            </w14:solidFill>
          </w14:textFill>
        </w:rPr>
        <w:t>群</w:t>
      </w:r>
      <w:r>
        <w:rPr>
          <w:rFonts w:hint="eastAsia" w:ascii="仿宋_GB2312" w:eastAsia="仿宋_GB2312"/>
          <w:color w:val="000000" w:themeColor="text1"/>
          <w:sz w:val="32"/>
          <w:szCs w:val="32"/>
          <w14:textFill>
            <w14:solidFill>
              <w14:schemeClr w14:val="tx1"/>
            </w14:solidFill>
          </w14:textFill>
        </w:rPr>
        <w:t>防群控工作合力。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在社区8个居民小区网格、2个村改居网格建立以机关干部、社区干部、社区党员、楼组长为成员的四级网格队伍；在6个专属网格中建立</w:t>
      </w:r>
      <w:r>
        <w:rPr>
          <w:rFonts w:hint="eastAsia" w:ascii="仿宋_GB2312" w:eastAsia="仿宋_GB2312"/>
          <w:color w:val="000000" w:themeColor="text1"/>
          <w:sz w:val="32"/>
          <w:szCs w:val="32"/>
          <w:lang w:eastAsia="zh-CN"/>
          <w14:textFill>
            <w14:solidFill>
              <w14:schemeClr w14:val="tx1"/>
            </w14:solidFill>
          </w14:textFill>
        </w:rPr>
        <w:t>由</w:t>
      </w:r>
      <w:r>
        <w:rPr>
          <w:rFonts w:hint="eastAsia" w:ascii="仿宋_GB2312" w:eastAsia="仿宋_GB2312"/>
          <w:color w:val="000000" w:themeColor="text1"/>
          <w:sz w:val="32"/>
          <w:szCs w:val="32"/>
          <w14:textFill>
            <w14:solidFill>
              <w14:schemeClr w14:val="tx1"/>
            </w14:solidFill>
          </w14:textFill>
        </w:rPr>
        <w:t>社区工作人员任网格长，物业经理、企业负责人担任网格员的专业网格队伍。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同时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充分吸纳驻地单位、楼宇物业、社区志愿者等人员力量，靠前冲锋、联合作战，着力把责任落在网格，服务下沉网格，党员纳入网格，资源融在网格。网格队伍按照“一楼一档案，一户一摸排”的要求，建立全面详实的工作台账，将防疫防控措施严格落实到户、到人，确保楼不漏户、户不漏人，做到疫情防控摸排工作底数清、情况明、数据准、责任实。目前，社区已完成10个居民小区、126栋楼、4854户的核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第二步：联手织密安全</w:t>
      </w:r>
      <w:r>
        <w:rPr>
          <w:rFonts w:hint="eastAsia" w:ascii="黑体" w:hAnsi="黑体" w:eastAsia="黑体"/>
          <w:color w:val="000000" w:themeColor="text1"/>
          <w:sz w:val="32"/>
          <w:szCs w:val="32"/>
          <w:lang w:eastAsia="zh-CN"/>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防护网</w:t>
      </w:r>
      <w:r>
        <w:rPr>
          <w:rFonts w:hint="eastAsia" w:ascii="黑体" w:hAnsi="黑体" w:eastAsia="黑体"/>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攥</w:t>
      </w:r>
      <w:r>
        <w:rPr>
          <w:rFonts w:hint="default" w:ascii="仿宋_GB2312" w:eastAsia="仿宋_GB2312"/>
          <w:color w:val="000000" w:themeColor="text1"/>
          <w:sz w:val="32"/>
          <w:szCs w:val="32"/>
          <w14:textFill>
            <w14:solidFill>
              <w14:schemeClr w14:val="tx1"/>
            </w14:solidFill>
          </w14:textFill>
        </w:rPr>
        <w:t>指成拳,合力致远</w:t>
      </w:r>
      <w:r>
        <w:rPr>
          <w:rFonts w:hint="eastAsia" w:ascii="仿宋_GB2312" w:eastAsia="仿宋_GB2312"/>
          <w:color w:val="000000" w:themeColor="text1"/>
          <w:sz w:val="32"/>
          <w:szCs w:val="32"/>
          <w:lang w:eastAsia="zh-CN"/>
          <w14:textFill>
            <w14:solidFill>
              <w14:schemeClr w14:val="tx1"/>
            </w14:solidFill>
          </w14:textFill>
        </w:rPr>
        <w:t>。津海社区</w:t>
      </w:r>
      <w:r>
        <w:rPr>
          <w:rFonts w:hint="eastAsia" w:ascii="仿宋_GB2312" w:eastAsia="仿宋_GB2312"/>
          <w:color w:val="000000" w:themeColor="text1"/>
          <w:sz w:val="32"/>
          <w:szCs w:val="32"/>
          <w14:textFill>
            <w14:solidFill>
              <w14:schemeClr w14:val="tx1"/>
            </w14:solidFill>
          </w14:textFill>
        </w:rPr>
        <w:t>建立疫情联控、排查联动、工作联抓“三联”制度</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畅通防控的“末梢神经”</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工作联抓，街道包保领导定期召开机关干部、社区“两委”成员、各小区物业经理联席会议，传达区、街疫情防控工作会议精神，形成工作联抓的疫情防控合力。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排查联动，社区上下齐动员，切实做好社区防疫组织筛查、疫情防范宣传、进社区人员检查、环境卫生整治等工作。对辖区重点部位、楼宇企业、沿街商铺和外省返回人员进行“拉网式”“地毯式”排查，全面细致了解情况，确保不留盲区、不留死角，内防扩散，外防输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疫情联控，成立物业疫情工作督导组，建立日常报备机制。社区在小区入口处设置11个检查点，对进入人员登记测体温，确保“一天一督导，一天一调度，一天一报备”</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针对</w:t>
      </w:r>
      <w:r>
        <w:rPr>
          <w:rFonts w:hint="eastAsia" w:ascii="仿宋_GB2312" w:eastAsia="仿宋_GB2312"/>
          <w:color w:val="000000" w:themeColor="text1"/>
          <w:sz w:val="32"/>
          <w:szCs w:val="32"/>
          <w:lang w:eastAsia="zh-CN"/>
          <w14:textFill>
            <w14:solidFill>
              <w14:schemeClr w14:val="tx1"/>
            </w14:solidFill>
          </w14:textFill>
        </w:rPr>
        <w:t>人员流动较大的</w:t>
      </w:r>
      <w:r>
        <w:rPr>
          <w:rFonts w:hint="eastAsia" w:ascii="仿宋_GB2312" w:eastAsia="仿宋_GB2312"/>
          <w:color w:val="000000" w:themeColor="text1"/>
          <w:sz w:val="32"/>
          <w:szCs w:val="32"/>
          <w14:textFill>
            <w14:solidFill>
              <w14:schemeClr w14:val="tx1"/>
            </w14:solidFill>
          </w14:textFill>
        </w:rPr>
        <w:t>楼宇企业，</w:t>
      </w:r>
      <w:r>
        <w:rPr>
          <w:rFonts w:hint="eastAsia" w:ascii="仿宋_GB2312" w:eastAsia="仿宋_GB2312"/>
          <w:color w:val="000000" w:themeColor="text1"/>
          <w:sz w:val="32"/>
          <w:szCs w:val="32"/>
          <w:lang w:eastAsia="zh-CN"/>
          <w14:textFill>
            <w14:solidFill>
              <w14:schemeClr w14:val="tx1"/>
            </w14:solidFill>
          </w14:textFill>
        </w:rPr>
        <w:t>津海社区</w:t>
      </w:r>
      <w:r>
        <w:rPr>
          <w:rFonts w:hint="eastAsia" w:ascii="仿宋_GB2312" w:eastAsia="仿宋_GB2312"/>
          <w:color w:val="000000" w:themeColor="text1"/>
          <w:sz w:val="32"/>
          <w:szCs w:val="32"/>
          <w14:textFill>
            <w14:solidFill>
              <w14:schemeClr w14:val="tx1"/>
            </w14:solidFill>
          </w14:textFill>
        </w:rPr>
        <w:t>联合楼宇物业公司提前统计企业员工返日情况，制定疫情防控应急预案，做好预先追踪工作，加强复工前的隐患排查，坚决做到防控机构不到位不开工、防控措施不到位不开工、人员排查不到位不开工、防护保障不到位不开工；对居家隔离人员实施“多对一”精准防控，实时动态掌握隔离人员身体状况，</w:t>
      </w:r>
      <w:r>
        <w:rPr>
          <w:rFonts w:hint="default" w:ascii="仿宋_GB2312" w:eastAsia="仿宋_GB2312"/>
          <w:color w:val="000000" w:themeColor="text1"/>
          <w:sz w:val="32"/>
          <w:szCs w:val="32"/>
          <w14:textFill>
            <w14:solidFill>
              <w14:schemeClr w14:val="tx1"/>
            </w14:solidFill>
          </w14:textFill>
        </w:rPr>
        <w:t>并发放消杀用品、口罩</w:t>
      </w:r>
      <w:r>
        <w:rPr>
          <w:rFonts w:hint="default" w:ascii="仿宋_GB2312" w:eastAsia="仿宋_GB2312"/>
          <w:color w:val="000000" w:themeColor="text1"/>
          <w:sz w:val="32"/>
          <w:szCs w:val="32"/>
          <w:lang w:eastAsia="zh-CN"/>
          <w14:textFill>
            <w14:solidFill>
              <w14:schemeClr w14:val="tx1"/>
            </w14:solidFill>
          </w14:textFill>
        </w:rPr>
        <w:t>，提供</w:t>
      </w:r>
      <w:r>
        <w:rPr>
          <w:rFonts w:hint="default" w:ascii="仿宋_GB2312" w:eastAsia="仿宋_GB2312"/>
          <w:color w:val="000000" w:themeColor="text1"/>
          <w:sz w:val="32"/>
          <w:szCs w:val="32"/>
          <w14:textFill>
            <w14:solidFill>
              <w14:schemeClr w14:val="tx1"/>
            </w14:solidFill>
          </w14:textFill>
        </w:rPr>
        <w:t>代买生活物资</w:t>
      </w:r>
      <w:r>
        <w:rPr>
          <w:rFonts w:hint="default" w:ascii="仿宋_GB2312" w:eastAsia="仿宋_GB2312"/>
          <w:color w:val="000000" w:themeColor="text1"/>
          <w:sz w:val="32"/>
          <w:szCs w:val="32"/>
          <w:lang w:eastAsia="zh-CN"/>
          <w14:textFill>
            <w14:solidFill>
              <w14:schemeClr w14:val="tx1"/>
            </w14:solidFill>
          </w14:textFill>
        </w:rPr>
        <w:t>、</w:t>
      </w:r>
      <w:r>
        <w:rPr>
          <w:rFonts w:hint="default" w:ascii="仿宋_GB2312" w:eastAsia="仿宋_GB2312"/>
          <w:color w:val="000000" w:themeColor="text1"/>
          <w:sz w:val="32"/>
          <w:szCs w:val="32"/>
          <w14:textFill>
            <w14:solidFill>
              <w14:schemeClr w14:val="tx1"/>
            </w14:solidFill>
          </w14:textFill>
        </w:rPr>
        <w:t>心理辅导等</w:t>
      </w:r>
      <w:r>
        <w:rPr>
          <w:rFonts w:hint="default" w:ascii="仿宋_GB2312" w:eastAsia="仿宋_GB2312"/>
          <w:color w:val="000000" w:themeColor="text1"/>
          <w:sz w:val="32"/>
          <w:szCs w:val="32"/>
          <w:lang w:eastAsia="zh-CN"/>
          <w14:textFill>
            <w14:solidFill>
              <w14:schemeClr w14:val="tx1"/>
            </w14:solidFill>
          </w14:textFill>
        </w:rPr>
        <w:t>服务</w:t>
      </w:r>
      <w:r>
        <w:rPr>
          <w:rFonts w:hint="default" w:ascii="仿宋_GB2312" w:eastAsia="仿宋_GB2312"/>
          <w:color w:val="000000" w:themeColor="text1"/>
          <w:sz w:val="32"/>
          <w:szCs w:val="32"/>
          <w14:textFill>
            <w14:solidFill>
              <w14:schemeClr w14:val="tx1"/>
            </w14:solidFill>
          </w14:textFill>
        </w:rPr>
        <w:t>，帮助其树立信心，共渡难关。</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第三步：宣传动员吹响抗“疫”集结号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疫情</w:t>
      </w:r>
      <w:r>
        <w:rPr>
          <w:rFonts w:hint="default" w:ascii="仿宋_GB2312" w:eastAsia="仿宋_GB2312"/>
          <w:color w:val="000000" w:themeColor="text1"/>
          <w:sz w:val="32"/>
          <w:szCs w:val="32"/>
          <w14:textFill>
            <w14:solidFill>
              <w14:schemeClr w14:val="tx1"/>
            </w14:solidFill>
          </w14:textFill>
        </w:rPr>
        <w:t>防控是一场人民战争,没有谁是旁观者、局外人,需要万众一心、休戚与共。</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津海社区</w:t>
      </w:r>
      <w:r>
        <w:rPr>
          <w:rFonts w:hint="eastAsia" w:ascii="仿宋_GB2312" w:eastAsia="仿宋_GB2312"/>
          <w:color w:val="000000" w:themeColor="text1"/>
          <w:sz w:val="32"/>
          <w:szCs w:val="32"/>
          <w14:textFill>
            <w14:solidFill>
              <w14:schemeClr w14:val="tx1"/>
            </w14:solidFill>
          </w14:textFill>
        </w:rPr>
        <w:t>第一时间吹响战“疫”宣传的号角，</w:t>
      </w:r>
      <w:r>
        <w:rPr>
          <w:rFonts w:hint="eastAsia" w:ascii="仿宋_GB2312" w:eastAsia="仿宋_GB2312"/>
          <w:color w:val="000000" w:themeColor="text1"/>
          <w:sz w:val="32"/>
          <w:szCs w:val="32"/>
          <w:lang w:eastAsia="zh-CN"/>
          <w14:textFill>
            <w14:solidFill>
              <w14:schemeClr w14:val="tx1"/>
            </w14:solidFill>
          </w14:textFill>
        </w:rPr>
        <w:t>线上线下</w:t>
      </w:r>
      <w:r>
        <w:rPr>
          <w:rFonts w:hint="eastAsia" w:ascii="仿宋_GB2312" w:eastAsia="仿宋_GB2312"/>
          <w:color w:val="000000" w:themeColor="text1"/>
          <w:sz w:val="32"/>
          <w:szCs w:val="32"/>
          <w14:textFill>
            <w14:solidFill>
              <w14:schemeClr w14:val="tx1"/>
            </w14:solidFill>
          </w14:textFill>
        </w:rPr>
        <w:t>全方位出击，全时段坚守，充分发挥宣传思想工作在抗击疫情中强信心、聚民心、暖人心、筑同心的作用，凝聚</w:t>
      </w:r>
      <w:r>
        <w:rPr>
          <w:rFonts w:hint="eastAsia" w:ascii="仿宋_GB2312" w:eastAsia="仿宋_GB2312"/>
          <w:color w:val="000000" w:themeColor="text1"/>
          <w:sz w:val="32"/>
          <w:szCs w:val="32"/>
          <w:lang w:eastAsia="zh-CN"/>
          <w14:textFill>
            <w14:solidFill>
              <w14:schemeClr w14:val="tx1"/>
            </w14:solidFill>
          </w14:textFill>
        </w:rPr>
        <w:t>起居民抗击疫情的正能量</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线上</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充分利用微信群、公众号等途径，及时向居民群众推送疫情防控工作动态及科学防护知识，网格员带头在群内转发权威信息，增强居民群众自我防护意识</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线下</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在社区悬挂相关横幅21条，及时张贴疫情防控公告、张贴海报、发放防疫宣传单及致</w:t>
      </w:r>
      <w:r>
        <w:rPr>
          <w:rFonts w:hint="eastAsia" w:ascii="仿宋_GB2312"/>
          <w:color w:val="000000" w:themeColor="text1"/>
          <w:sz w:val="32"/>
          <w:szCs w:val="32"/>
          <w:lang w:eastAsia="zh-CN"/>
          <w14:textFill>
            <w14:solidFill>
              <w14:schemeClr w14:val="tx1"/>
            </w14:solidFill>
          </w14:textFill>
        </w:rPr>
        <w:t>居</w:t>
      </w:r>
      <w:r>
        <w:rPr>
          <w:rFonts w:hint="eastAsia" w:ascii="仿宋_GB2312" w:eastAsia="仿宋_GB2312"/>
          <w:color w:val="000000" w:themeColor="text1"/>
          <w:sz w:val="32"/>
          <w:szCs w:val="32"/>
          <w14:textFill>
            <w14:solidFill>
              <w14:schemeClr w14:val="tx1"/>
            </w14:solidFill>
          </w14:textFill>
        </w:rPr>
        <w:t>民一封信。电子屏滚动播放标语、张贴疫情防控明白纸、播放宣传音频，广泛宣传疫情防控措施，激发辖区党员群众、非公企业、“两新”组织等多方志愿力量，积极参与抗击疫情志愿服务活动，为打赢防控疫情阻击战贡献源源不竭的力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第四步：总结战术防疫步入常态化</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这不仅是一场没有硝烟的战争，也是一场</w:t>
      </w:r>
      <w:r>
        <w:rPr>
          <w:rFonts w:hint="eastAsia" w:ascii="仿宋_GB2312" w:eastAsia="仿宋_GB2312"/>
          <w:color w:val="000000" w:themeColor="text1"/>
          <w:sz w:val="32"/>
          <w:szCs w:val="32"/>
          <w14:textFill>
            <w14:solidFill>
              <w14:schemeClr w14:val="tx1"/>
            </w14:solidFill>
          </w14:textFill>
        </w:rPr>
        <w:t>持久战，防控需要新思维</w:t>
      </w:r>
      <w:r>
        <w:rPr>
          <w:rFonts w:hint="eastAsia" w:ascii="仿宋_GB2312" w:eastAsia="仿宋_GB2312"/>
          <w:color w:val="000000" w:themeColor="text1"/>
          <w:sz w:val="32"/>
          <w:szCs w:val="32"/>
          <w:lang w:eastAsia="zh-CN"/>
          <w14:textFill>
            <w14:solidFill>
              <w14:schemeClr w14:val="tx1"/>
            </w14:solidFill>
          </w14:textFill>
        </w:rPr>
        <w:t>，也要形成常态化。</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层层布防、格格坚守</w:t>
      </w:r>
      <w:r>
        <w:rPr>
          <w:rFonts w:hint="eastAsia" w:ascii="仿宋_GB2312" w:eastAsia="仿宋_GB2312"/>
          <w:color w:val="000000" w:themeColor="text1"/>
          <w:sz w:val="32"/>
          <w:szCs w:val="32"/>
          <w:lang w:eastAsia="zh-CN"/>
          <w14:textFill>
            <w14:solidFill>
              <w14:schemeClr w14:val="tx1"/>
            </w14:solidFill>
          </w14:textFill>
        </w:rPr>
        <w:t>，在“疫线”一刻不松懈。</w:t>
      </w:r>
      <w:r>
        <w:rPr>
          <w:rFonts w:hint="eastAsia" w:ascii="仿宋_GB2312" w:eastAsia="仿宋_GB2312"/>
          <w:color w:val="000000" w:themeColor="text1"/>
          <w:sz w:val="32"/>
          <w:szCs w:val="32"/>
          <w14:textFill>
            <w14:solidFill>
              <w14:schemeClr w14:val="tx1"/>
            </w14:solidFill>
          </w14:textFill>
        </w:rPr>
        <w:t>社区共设置11个检查站，按照包保责任制，由街道机关工作人员、社区工作人员、党员志愿者、小区门卫组成检查队，实行24小时值班执勤。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在各个卡口，所有疫情防控值守人员轮流上阵，严防死守。总结出“一停二看三问四测五行”的防控值守战术，为居民筑起安全“防护墙”。</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一停</w:t>
      </w:r>
      <w:r>
        <w:rPr>
          <w:rFonts w:hint="eastAsia" w:ascii="仿宋_GB2312" w:eastAsia="仿宋_GB2312"/>
          <w:color w:val="000000" w:themeColor="text1"/>
          <w:sz w:val="32"/>
          <w:szCs w:val="32"/>
          <w:lang w:eastAsia="zh-CN"/>
          <w14:textFill>
            <w14:solidFill>
              <w14:schemeClr w14:val="tx1"/>
            </w14:solidFill>
          </w14:textFill>
        </w:rPr>
        <w:t>”即</w:t>
      </w:r>
      <w:r>
        <w:rPr>
          <w:rFonts w:hint="eastAsia" w:ascii="仿宋_GB2312" w:eastAsia="仿宋_GB2312"/>
          <w:color w:val="000000" w:themeColor="text1"/>
          <w:sz w:val="32"/>
          <w:szCs w:val="32"/>
          <w14:textFill>
            <w14:solidFill>
              <w14:schemeClr w14:val="tx1"/>
            </w14:solidFill>
          </w14:textFill>
        </w:rPr>
        <w:t>所有进入车辆一律停车接受检查；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二看</w:t>
      </w:r>
      <w:r>
        <w:rPr>
          <w:rFonts w:hint="eastAsia" w:ascii="仿宋_GB2312" w:eastAsia="仿宋_GB2312"/>
          <w:color w:val="000000" w:themeColor="text1"/>
          <w:sz w:val="32"/>
          <w:szCs w:val="32"/>
          <w:lang w:eastAsia="zh-CN"/>
          <w14:textFill>
            <w14:solidFill>
              <w14:schemeClr w14:val="tx1"/>
            </w14:solidFill>
          </w14:textFill>
        </w:rPr>
        <w:t>”即</w:t>
      </w:r>
      <w:r>
        <w:rPr>
          <w:rFonts w:hint="eastAsia" w:ascii="仿宋_GB2312" w:eastAsia="仿宋_GB2312"/>
          <w:color w:val="000000" w:themeColor="text1"/>
          <w:sz w:val="32"/>
          <w:szCs w:val="32"/>
          <w14:textFill>
            <w14:solidFill>
              <w14:schemeClr w14:val="tx1"/>
            </w14:solidFill>
          </w14:textFill>
        </w:rPr>
        <w:t>看有无“临时出入证”“身份证”；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三问</w:t>
      </w:r>
      <w:r>
        <w:rPr>
          <w:rFonts w:hint="eastAsia" w:ascii="仿宋_GB2312" w:eastAsia="仿宋_GB2312"/>
          <w:color w:val="000000" w:themeColor="text1"/>
          <w:sz w:val="32"/>
          <w:szCs w:val="32"/>
          <w:lang w:eastAsia="zh-CN"/>
          <w14:textFill>
            <w14:solidFill>
              <w14:schemeClr w14:val="tx1"/>
            </w14:solidFill>
          </w14:textFill>
        </w:rPr>
        <w:t>”即</w:t>
      </w:r>
      <w:r>
        <w:rPr>
          <w:rFonts w:hint="eastAsia" w:ascii="仿宋_GB2312" w:eastAsia="仿宋_GB2312"/>
          <w:color w:val="000000" w:themeColor="text1"/>
          <w:sz w:val="32"/>
          <w:szCs w:val="32"/>
          <w14:textFill>
            <w14:solidFill>
              <w14:schemeClr w14:val="tx1"/>
            </w14:solidFill>
          </w14:textFill>
        </w:rPr>
        <w:t>询问具体情况；</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四测</w:t>
      </w:r>
      <w:r>
        <w:rPr>
          <w:rFonts w:hint="eastAsia" w:ascii="仿宋_GB2312" w:eastAsia="仿宋_GB2312"/>
          <w:color w:val="000000" w:themeColor="text1"/>
          <w:sz w:val="32"/>
          <w:szCs w:val="32"/>
          <w:lang w:eastAsia="zh-CN"/>
          <w14:textFill>
            <w14:solidFill>
              <w14:schemeClr w14:val="tx1"/>
            </w14:solidFill>
          </w14:textFill>
        </w:rPr>
        <w:t>”即</w:t>
      </w:r>
      <w:r>
        <w:rPr>
          <w:rFonts w:hint="eastAsia" w:ascii="仿宋_GB2312" w:eastAsia="仿宋_GB2312"/>
          <w:color w:val="000000" w:themeColor="text1"/>
          <w:sz w:val="32"/>
          <w:szCs w:val="32"/>
          <w14:textFill>
            <w14:solidFill>
              <w14:schemeClr w14:val="tx1"/>
            </w14:solidFill>
          </w14:textFill>
        </w:rPr>
        <w:t>对居住在小区里的居民进行测温登记；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五行</w:t>
      </w:r>
      <w:r>
        <w:rPr>
          <w:rFonts w:hint="eastAsia" w:ascii="仿宋_GB2312" w:eastAsia="仿宋_GB2312"/>
          <w:color w:val="000000" w:themeColor="text1"/>
          <w:sz w:val="32"/>
          <w:szCs w:val="32"/>
          <w:lang w:eastAsia="zh-CN"/>
          <w14:textFill>
            <w14:solidFill>
              <w14:schemeClr w14:val="tx1"/>
            </w14:solidFill>
          </w14:textFill>
        </w:rPr>
        <w:t>”即</w:t>
      </w:r>
      <w:r>
        <w:rPr>
          <w:rFonts w:hint="eastAsia" w:ascii="仿宋_GB2312" w:eastAsia="仿宋_GB2312"/>
          <w:color w:val="000000" w:themeColor="text1"/>
          <w:sz w:val="32"/>
          <w:szCs w:val="32"/>
          <w14:textFill>
            <w14:solidFill>
              <w14:schemeClr w14:val="tx1"/>
            </w14:solidFill>
          </w14:textFill>
        </w:rPr>
        <w:t>“亮码”＋测温显示正常方可通行。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与之同时，</w:t>
      </w:r>
      <w:r>
        <w:rPr>
          <w:rFonts w:hint="eastAsia" w:ascii="仿宋_GB2312" w:eastAsia="仿宋_GB2312"/>
          <w:color w:val="000000" w:themeColor="text1"/>
          <w:sz w:val="32"/>
          <w:szCs w:val="32"/>
          <w14:textFill>
            <w14:solidFill>
              <w14:schemeClr w14:val="tx1"/>
            </w14:solidFill>
          </w14:textFill>
        </w:rPr>
        <w:t>做好社区环境卫生整治工作，社区成立防疫消毒组，对电梯、楼道等公共区域每天三次进行消杀；对辖</w:t>
      </w:r>
      <w:r>
        <w:rPr>
          <w:rFonts w:hint="eastAsia" w:ascii="仿宋_GB2312" w:eastAsia="仿宋_GB2312"/>
          <w:color w:val="000000" w:themeColor="text1"/>
          <w:sz w:val="32"/>
          <w:szCs w:val="32"/>
          <w:lang w:eastAsia="zh-CN"/>
          <w14:textFill>
            <w14:solidFill>
              <w14:schemeClr w14:val="tx1"/>
            </w14:solidFill>
          </w14:textFill>
        </w:rPr>
        <w:t>区内公共场所进行消毒处理，管理好辖区内农贸市场等病菌易生多发地点的环境卫生。动员居民群众做好社区居民环境卫生整治的同时，引导居民群众养成卫生健康的生活习惯，同时将环境卫生治理工作和疫情防控工作互促互融，为全面打赢疫情防控战筑牢基础防线。</w:t>
      </w:r>
    </w:p>
    <w:p>
      <w:pPr>
        <w:keepNext w:val="0"/>
        <w:keepLines w:val="0"/>
        <w:pageBreakBefore w:val="0"/>
        <w:kinsoku/>
        <w:wordWrap/>
        <w:overflowPunct/>
        <w:topLinePunct w:val="0"/>
        <w:autoSpaceDE/>
        <w:autoSpaceDN/>
        <w:bidi w:val="0"/>
        <w:adjustRightInd w:val="0"/>
        <w:snapToGrid w:val="0"/>
        <w:spacing w:line="600" w:lineRule="exact"/>
        <w:ind w:firstLine="672" w:firstLineChars="200"/>
        <w:jc w:val="left"/>
        <w:textAlignment w:val="auto"/>
        <w:rPr>
          <w:rFonts w:hint="eastAsia" w:ascii="黑体" w:hAnsi="黑体" w:eastAsia="黑体"/>
          <w:color w:val="000000" w:themeColor="text1"/>
          <w:spacing w:val="8"/>
          <w:kern w:val="0"/>
          <w:sz w:val="32"/>
          <w:szCs w:val="32"/>
          <w:shd w:val="clear" w:color="auto" w:fill="FFFFFF"/>
          <w14:textFill>
            <w14:solidFill>
              <w14:schemeClr w14:val="tx1"/>
            </w14:solidFill>
          </w14:textFill>
        </w:rPr>
      </w:pPr>
      <w:r>
        <w:rPr>
          <w:rFonts w:hint="eastAsia" w:ascii="黑体" w:hAnsi="黑体" w:eastAsia="黑体"/>
          <w:color w:val="000000" w:themeColor="text1"/>
          <w:spacing w:val="8"/>
          <w:kern w:val="0"/>
          <w:sz w:val="32"/>
          <w:szCs w:val="32"/>
          <w:shd w:val="clear" w:color="auto" w:fill="FFFFFF"/>
          <w14:textFill>
            <w14:solidFill>
              <w14:schemeClr w14:val="tx1"/>
            </w14:solidFill>
          </w14:textFill>
        </w:rPr>
        <w:t>第五步：凝聚力量激发社区活力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社区是疫情联防联控的“第一道关口”，也是外防输入、内防扩散最有效的防线。</w:t>
      </w:r>
    </w:p>
    <w:p>
      <w:pPr>
        <w:keepNext w:val="0"/>
        <w:keepLines w:val="0"/>
        <w:pageBreakBefore w:val="0"/>
        <w:kinsoku/>
        <w:wordWrap/>
        <w:overflowPunct/>
        <w:topLinePunct w:val="0"/>
        <w:autoSpaceDE/>
        <w:autoSpaceDN/>
        <w:bidi w:val="0"/>
        <w:adjustRightInd w:val="0"/>
        <w:snapToGrid w:val="0"/>
        <w:spacing w:line="600" w:lineRule="exact"/>
        <w:ind w:firstLine="660" w:firstLineChars="200"/>
        <w:jc w:val="left"/>
        <w:textAlignment w:val="auto"/>
        <w:rPr>
          <w:rFonts w:hint="eastAsia" w:ascii="仿宋_GB2312" w:eastAsia="仿宋_GB2312"/>
          <w:color w:val="000000" w:themeColor="text1"/>
          <w:spacing w:val="5"/>
          <w:kern w:val="0"/>
          <w:sz w:val="32"/>
          <w:szCs w:val="32"/>
          <w14:textFill>
            <w14:solidFill>
              <w14:schemeClr w14:val="tx1"/>
            </w14:solidFill>
          </w14:textFill>
        </w:rPr>
      </w:pPr>
      <w:r>
        <w:rPr>
          <w:rFonts w:hint="eastAsia" w:ascii="仿宋_GB2312" w:eastAsia="仿宋_GB2312"/>
          <w:color w:val="000000" w:themeColor="text1"/>
          <w:spacing w:val="5"/>
          <w:kern w:val="0"/>
          <w:sz w:val="32"/>
          <w:szCs w:val="32"/>
          <w:lang w:eastAsia="zh-CN"/>
          <w14:textFill>
            <w14:solidFill>
              <w14:schemeClr w14:val="tx1"/>
            </w14:solidFill>
          </w14:textFill>
        </w:rPr>
        <w:t>津海</w:t>
      </w:r>
      <w:r>
        <w:rPr>
          <w:rFonts w:hint="eastAsia" w:ascii="仿宋_GB2312" w:eastAsia="仿宋_GB2312"/>
          <w:color w:val="000000" w:themeColor="text1"/>
          <w:spacing w:val="5"/>
          <w:kern w:val="0"/>
          <w:sz w:val="32"/>
          <w:szCs w:val="32"/>
          <w14:textFill>
            <w14:solidFill>
              <w14:schemeClr w14:val="tx1"/>
            </w14:solidFill>
          </w14:textFill>
        </w:rPr>
        <w:t>社区整合辖区内的所有资源，使人在</w:t>
      </w:r>
      <w:r>
        <w:rPr>
          <w:rFonts w:hint="eastAsia" w:ascii="仿宋_GB2312" w:eastAsia="仿宋_GB2312"/>
          <w:color w:val="000000" w:themeColor="text1"/>
          <w:spacing w:val="5"/>
          <w:kern w:val="0"/>
          <w:sz w:val="32"/>
          <w:szCs w:val="32"/>
          <w:lang w:eastAsia="zh-CN"/>
          <w14:textFill>
            <w14:solidFill>
              <w14:schemeClr w14:val="tx1"/>
            </w14:solidFill>
          </w14:textFill>
        </w:rPr>
        <w:t>“</w:t>
      </w:r>
      <w:r>
        <w:rPr>
          <w:rFonts w:hint="eastAsia" w:ascii="仿宋_GB2312" w:eastAsia="仿宋_GB2312"/>
          <w:color w:val="000000" w:themeColor="text1"/>
          <w:spacing w:val="5"/>
          <w:kern w:val="0"/>
          <w:sz w:val="32"/>
          <w:szCs w:val="32"/>
          <w14:textFill>
            <w14:solidFill>
              <w14:schemeClr w14:val="tx1"/>
            </w14:solidFill>
          </w14:textFill>
        </w:rPr>
        <w:t>网</w:t>
      </w:r>
      <w:r>
        <w:rPr>
          <w:rFonts w:hint="eastAsia" w:ascii="仿宋_GB2312" w:eastAsia="仿宋_GB2312"/>
          <w:color w:val="000000" w:themeColor="text1"/>
          <w:spacing w:val="5"/>
          <w:kern w:val="0"/>
          <w:sz w:val="32"/>
          <w:szCs w:val="32"/>
          <w:lang w:eastAsia="zh-CN"/>
          <w14:textFill>
            <w14:solidFill>
              <w14:schemeClr w14:val="tx1"/>
            </w14:solidFill>
          </w14:textFill>
        </w:rPr>
        <w:t>”</w:t>
      </w:r>
      <w:r>
        <w:rPr>
          <w:rFonts w:hint="eastAsia" w:ascii="仿宋_GB2312" w:eastAsia="仿宋_GB2312"/>
          <w:color w:val="000000" w:themeColor="text1"/>
          <w:spacing w:val="5"/>
          <w:kern w:val="0"/>
          <w:sz w:val="32"/>
          <w:szCs w:val="32"/>
          <w14:textFill>
            <w14:solidFill>
              <w14:schemeClr w14:val="tx1"/>
            </w14:solidFill>
          </w14:textFill>
        </w:rPr>
        <w:t>中行，资源</w:t>
      </w:r>
      <w:r>
        <w:rPr>
          <w:rFonts w:hint="eastAsia" w:ascii="仿宋_GB2312" w:eastAsia="仿宋_GB2312"/>
          <w:color w:val="000000" w:themeColor="text1"/>
          <w:spacing w:val="5"/>
          <w:kern w:val="0"/>
          <w:sz w:val="32"/>
          <w:szCs w:val="32"/>
          <w:lang w:eastAsia="zh-CN"/>
          <w14:textFill>
            <w14:solidFill>
              <w14:schemeClr w14:val="tx1"/>
            </w14:solidFill>
          </w14:textFill>
        </w:rPr>
        <w:t>“</w:t>
      </w:r>
      <w:r>
        <w:rPr>
          <w:rFonts w:hint="eastAsia" w:ascii="仿宋_GB2312" w:eastAsia="仿宋_GB2312"/>
          <w:color w:val="000000" w:themeColor="text1"/>
          <w:spacing w:val="5"/>
          <w:kern w:val="0"/>
          <w:sz w:val="32"/>
          <w:szCs w:val="32"/>
          <w14:textFill>
            <w14:solidFill>
              <w14:schemeClr w14:val="tx1"/>
            </w14:solidFill>
          </w14:textFill>
        </w:rPr>
        <w:t>网</w:t>
      </w:r>
      <w:r>
        <w:rPr>
          <w:rFonts w:hint="eastAsia" w:ascii="仿宋_GB2312" w:eastAsia="仿宋_GB2312"/>
          <w:color w:val="000000" w:themeColor="text1"/>
          <w:spacing w:val="5"/>
          <w:kern w:val="0"/>
          <w:sz w:val="32"/>
          <w:szCs w:val="32"/>
          <w:lang w:eastAsia="zh-CN"/>
          <w14:textFill>
            <w14:solidFill>
              <w14:schemeClr w14:val="tx1"/>
            </w14:solidFill>
          </w14:textFill>
        </w:rPr>
        <w:t>”</w:t>
      </w:r>
      <w:r>
        <w:rPr>
          <w:rFonts w:hint="eastAsia" w:ascii="仿宋_GB2312" w:eastAsia="仿宋_GB2312"/>
          <w:color w:val="000000" w:themeColor="text1"/>
          <w:spacing w:val="5"/>
          <w:kern w:val="0"/>
          <w:sz w:val="32"/>
          <w:szCs w:val="32"/>
          <w14:textFill>
            <w14:solidFill>
              <w14:schemeClr w14:val="tx1"/>
            </w14:solidFill>
          </w14:textFill>
        </w:rPr>
        <w:t>中聚，疫情</w:t>
      </w:r>
      <w:r>
        <w:rPr>
          <w:rFonts w:hint="eastAsia" w:ascii="仿宋_GB2312" w:eastAsia="仿宋_GB2312"/>
          <w:color w:val="000000" w:themeColor="text1"/>
          <w:spacing w:val="5"/>
          <w:kern w:val="0"/>
          <w:sz w:val="32"/>
          <w:szCs w:val="32"/>
          <w:lang w:eastAsia="zh-CN"/>
          <w14:textFill>
            <w14:solidFill>
              <w14:schemeClr w14:val="tx1"/>
            </w14:solidFill>
          </w14:textFill>
        </w:rPr>
        <w:t>“</w:t>
      </w:r>
      <w:r>
        <w:rPr>
          <w:rFonts w:hint="eastAsia" w:ascii="仿宋_GB2312" w:eastAsia="仿宋_GB2312"/>
          <w:color w:val="000000" w:themeColor="text1"/>
          <w:spacing w:val="5"/>
          <w:kern w:val="0"/>
          <w:sz w:val="32"/>
          <w:szCs w:val="32"/>
          <w14:textFill>
            <w14:solidFill>
              <w14:schemeClr w14:val="tx1"/>
            </w14:solidFill>
          </w14:textFill>
        </w:rPr>
        <w:t>网</w:t>
      </w:r>
      <w:r>
        <w:rPr>
          <w:rFonts w:hint="eastAsia" w:ascii="仿宋_GB2312" w:eastAsia="仿宋_GB2312"/>
          <w:color w:val="000000" w:themeColor="text1"/>
          <w:spacing w:val="5"/>
          <w:kern w:val="0"/>
          <w:sz w:val="32"/>
          <w:szCs w:val="32"/>
          <w:lang w:eastAsia="zh-CN"/>
          <w14:textFill>
            <w14:solidFill>
              <w14:schemeClr w14:val="tx1"/>
            </w14:solidFill>
          </w14:textFill>
        </w:rPr>
        <w:t>”</w:t>
      </w:r>
      <w:r>
        <w:rPr>
          <w:rFonts w:hint="eastAsia" w:ascii="仿宋_GB2312" w:eastAsia="仿宋_GB2312"/>
          <w:color w:val="000000" w:themeColor="text1"/>
          <w:spacing w:val="5"/>
          <w:kern w:val="0"/>
          <w:sz w:val="32"/>
          <w:szCs w:val="32"/>
          <w14:textFill>
            <w14:solidFill>
              <w14:schemeClr w14:val="tx1"/>
            </w14:solidFill>
          </w14:textFill>
        </w:rPr>
        <w:t>中控。</w:t>
      </w:r>
    </w:p>
    <w:p>
      <w:pPr>
        <w:keepNext w:val="0"/>
        <w:keepLines w:val="0"/>
        <w:pageBreakBefore w:val="0"/>
        <w:kinsoku/>
        <w:wordWrap/>
        <w:overflowPunct/>
        <w:topLinePunct w:val="0"/>
        <w:autoSpaceDE/>
        <w:autoSpaceDN/>
        <w:bidi w:val="0"/>
        <w:adjustRightInd w:val="0"/>
        <w:snapToGrid w:val="0"/>
        <w:spacing w:line="600" w:lineRule="exact"/>
        <w:ind w:firstLine="663" w:firstLineChars="200"/>
        <w:jc w:val="left"/>
        <w:textAlignment w:val="auto"/>
        <w:rPr>
          <w:rFonts w:hint="eastAsia" w:ascii="仿宋_GB2312" w:eastAsia="仿宋_GB2312"/>
          <w:color w:val="000000" w:themeColor="text1"/>
          <w:spacing w:val="5"/>
          <w:kern w:val="0"/>
          <w:sz w:val="32"/>
          <w:szCs w:val="32"/>
          <w14:textFill>
            <w14:solidFill>
              <w14:schemeClr w14:val="tx1"/>
            </w14:solidFill>
          </w14:textFill>
        </w:rPr>
      </w:pPr>
      <w:r>
        <w:rPr>
          <w:rFonts w:hint="eastAsia" w:ascii="仿宋_GB2312" w:eastAsia="仿宋_GB2312"/>
          <w:b/>
          <w:bCs/>
          <w:color w:val="000000" w:themeColor="text1"/>
          <w:spacing w:val="5"/>
          <w:kern w:val="0"/>
          <w:sz w:val="32"/>
          <w:szCs w:val="32"/>
          <w14:textFill>
            <w14:solidFill>
              <w14:schemeClr w14:val="tx1"/>
            </w14:solidFill>
          </w14:textFill>
        </w:rPr>
        <w:t>党员防控在网格。</w:t>
      </w:r>
      <w:r>
        <w:rPr>
          <w:rFonts w:hint="eastAsia" w:ascii="仿宋_GB2312" w:eastAsia="仿宋_GB2312"/>
          <w:color w:val="000000" w:themeColor="text1"/>
          <w:spacing w:val="5"/>
          <w:kern w:val="0"/>
          <w:sz w:val="32"/>
          <w:szCs w:val="32"/>
          <w14:textFill>
            <w14:solidFill>
              <w14:schemeClr w14:val="tx1"/>
            </w14:solidFill>
          </w14:textFill>
        </w:rPr>
        <w:t>动员各基层党员、预备党员和入党积极分子参加疫情防控志愿服务，</w:t>
      </w:r>
      <w:r>
        <w:rPr>
          <w:rFonts w:hint="eastAsia" w:ascii="仿宋_GB2312" w:eastAsia="仿宋_GB2312"/>
          <w:color w:val="000000" w:themeColor="text1"/>
          <w:spacing w:val="5"/>
          <w:kern w:val="0"/>
          <w:sz w:val="32"/>
          <w:szCs w:val="32"/>
          <w:lang w:eastAsia="zh-CN"/>
          <w14:textFill>
            <w14:solidFill>
              <w14:schemeClr w14:val="tx1"/>
            </w14:solidFill>
          </w14:textFill>
        </w:rPr>
        <w:t>社区共有</w:t>
      </w:r>
      <w:r>
        <w:rPr>
          <w:rFonts w:hint="eastAsia" w:ascii="仿宋_GB2312" w:eastAsia="仿宋_GB2312"/>
          <w:color w:val="000000" w:themeColor="text1"/>
          <w:spacing w:val="5"/>
          <w:kern w:val="0"/>
          <w:sz w:val="32"/>
          <w:szCs w:val="32"/>
          <w14:textFill>
            <w14:solidFill>
              <w14:schemeClr w14:val="tx1"/>
            </w14:solidFill>
          </w14:textFill>
        </w:rPr>
        <w:t>在职党员149名、直管党员71名，组织党员成立一线党员先锋队，助力坚决打赢疫情防控阻击战。党员先锋队成立后，迅速集结，并在第一时间走上疫情防控最前线，扎实开展辖区内环境卫生、排查登记、防控宣传等应急保障工作，现有103名党员报名参加。</w:t>
      </w:r>
    </w:p>
    <w:p>
      <w:pPr>
        <w:keepNext w:val="0"/>
        <w:keepLines w:val="0"/>
        <w:pageBreakBefore w:val="0"/>
        <w:kinsoku/>
        <w:wordWrap/>
        <w:overflowPunct/>
        <w:topLinePunct w:val="0"/>
        <w:autoSpaceDE/>
        <w:autoSpaceDN/>
        <w:bidi w:val="0"/>
        <w:adjustRightInd w:val="0"/>
        <w:snapToGrid w:val="0"/>
        <w:spacing w:line="600" w:lineRule="exact"/>
        <w:ind w:firstLine="663" w:firstLineChars="200"/>
        <w:jc w:val="lef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pacing w:val="5"/>
          <w:kern w:val="0"/>
          <w:sz w:val="32"/>
          <w:szCs w:val="32"/>
          <w14:textFill>
            <w14:solidFill>
              <w14:schemeClr w14:val="tx1"/>
            </w14:solidFill>
          </w14:textFill>
        </w:rPr>
        <w:t>专业社工下网格。</w:t>
      </w:r>
      <w:r>
        <w:rPr>
          <w:rFonts w:hint="eastAsia" w:ascii="仿宋_GB2312" w:eastAsia="仿宋_GB2312"/>
          <w:color w:val="000000" w:themeColor="text1"/>
          <w:spacing w:val="5"/>
          <w:kern w:val="0"/>
          <w:sz w:val="32"/>
          <w:szCs w:val="32"/>
          <w14:textFill>
            <w14:solidFill>
              <w14:schemeClr w14:val="tx1"/>
            </w14:solidFill>
          </w14:textFill>
        </w:rPr>
        <w:t>统筹社区防控力量，充分利用“三社联动”优势，支持引导属地社会组织、群团组织、志愿者参与社区疫情防控工作，社工</w:t>
      </w:r>
      <w:r>
        <w:rPr>
          <w:rFonts w:hint="eastAsia" w:ascii="仿宋_GB2312" w:eastAsia="仿宋_GB2312"/>
          <w:color w:val="000000" w:themeColor="text1"/>
          <w:sz w:val="32"/>
          <w:szCs w:val="32"/>
          <w14:textFill>
            <w14:solidFill>
              <w14:schemeClr w14:val="tx1"/>
            </w14:solidFill>
          </w14:textFill>
        </w:rPr>
        <w:t>组织党员、志愿者、楼长、社会组织群体为小区内业主共发放口罩6026个。</w:t>
      </w:r>
    </w:p>
    <w:p>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eastAsia="仿宋_GB2312"/>
          <w:color w:val="000000" w:themeColor="text1"/>
          <w:spacing w:val="5"/>
          <w:kern w:val="0"/>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居民爱心献网格。</w:t>
      </w:r>
      <w:r>
        <w:rPr>
          <w:rFonts w:hint="eastAsia" w:ascii="仿宋_GB2312" w:eastAsia="仿宋_GB2312"/>
          <w:color w:val="000000" w:themeColor="text1"/>
          <w:spacing w:val="5"/>
          <w:kern w:val="0"/>
          <w:sz w:val="32"/>
          <w:szCs w:val="32"/>
          <w14:textFill>
            <w14:solidFill>
              <w14:schemeClr w14:val="tx1"/>
            </w14:solidFill>
          </w14:textFill>
        </w:rPr>
        <w:t>积极发动楼道小组长、居民骨干共同参与，协助社区做好走访排查、站点值守，以及为居家隔离居民和老年人等特殊群体提供物资采购、关怀慰问、心理疏导等服务。</w:t>
      </w:r>
    </w:p>
    <w:p>
      <w:pPr>
        <w:keepNext w:val="0"/>
        <w:keepLines w:val="0"/>
        <w:pageBreakBefore w:val="0"/>
        <w:kinsoku/>
        <w:wordWrap/>
        <w:overflowPunct/>
        <w:topLinePunct w:val="0"/>
        <w:autoSpaceDE/>
        <w:autoSpaceDN/>
        <w:bidi w:val="0"/>
        <w:adjustRightInd w:val="0"/>
        <w:snapToGrid w:val="0"/>
        <w:spacing w:line="600" w:lineRule="exact"/>
        <w:ind w:firstLine="663" w:firstLineChars="200"/>
        <w:jc w:val="left"/>
        <w:textAlignment w:val="auto"/>
        <w:rPr>
          <w:rFonts w:hint="eastAsia" w:ascii="仿宋_GB2312" w:eastAsia="仿宋_GB2312"/>
          <w:color w:val="000000" w:themeColor="text1"/>
          <w:spacing w:val="5"/>
          <w:kern w:val="0"/>
          <w:sz w:val="32"/>
          <w:szCs w:val="32"/>
          <w:lang w:eastAsia="zh-CN"/>
          <w14:textFill>
            <w14:solidFill>
              <w14:schemeClr w14:val="tx1"/>
            </w14:solidFill>
          </w14:textFill>
        </w:rPr>
      </w:pPr>
      <w:r>
        <w:rPr>
          <w:rFonts w:hint="eastAsia" w:ascii="仿宋_GB2312"/>
          <w:b/>
          <w:bCs/>
          <w:color w:val="000000" w:themeColor="text1"/>
          <w:spacing w:val="5"/>
          <w:kern w:val="0"/>
          <w:sz w:val="32"/>
          <w:szCs w:val="32"/>
          <w:lang w:eastAsia="zh-CN"/>
          <w14:textFill>
            <w14:solidFill>
              <w14:schemeClr w14:val="tx1"/>
            </w14:solidFill>
          </w14:textFill>
        </w:rPr>
        <w:t>专业</w:t>
      </w:r>
      <w:r>
        <w:rPr>
          <w:rFonts w:hint="eastAsia" w:ascii="仿宋_GB2312" w:eastAsia="仿宋_GB2312"/>
          <w:b/>
          <w:bCs/>
          <w:color w:val="000000" w:themeColor="text1"/>
          <w:spacing w:val="5"/>
          <w:kern w:val="0"/>
          <w:sz w:val="32"/>
          <w:szCs w:val="32"/>
          <w14:textFill>
            <w14:solidFill>
              <w14:schemeClr w14:val="tx1"/>
            </w14:solidFill>
          </w14:textFill>
        </w:rPr>
        <w:t>力量沉网格。</w:t>
      </w:r>
      <w:r>
        <w:rPr>
          <w:rFonts w:hint="eastAsia" w:ascii="仿宋_GB2312" w:eastAsia="仿宋_GB2312"/>
          <w:color w:val="000000" w:themeColor="text1"/>
          <w:spacing w:val="5"/>
          <w:kern w:val="0"/>
          <w:sz w:val="32"/>
          <w:szCs w:val="32"/>
          <w14:textFill>
            <w14:solidFill>
              <w14:schemeClr w14:val="tx1"/>
            </w14:solidFill>
          </w14:textFill>
        </w:rPr>
        <w:t>社区联合派出所、卫生院对辖区日照市外返乡人员进行每天两次随访，并与居家隔离人员签订承诺书，</w:t>
      </w:r>
      <w:r>
        <w:rPr>
          <w:rFonts w:hint="eastAsia" w:ascii="仿宋_GB2312" w:eastAsia="仿宋_GB2312"/>
          <w:color w:val="000000" w:themeColor="text1"/>
          <w:spacing w:val="5"/>
          <w:kern w:val="0"/>
          <w:sz w:val="32"/>
          <w:szCs w:val="32"/>
          <w:lang w:eastAsia="zh-CN"/>
          <w14:textFill>
            <w14:solidFill>
              <w14:schemeClr w14:val="tx1"/>
            </w14:solidFill>
          </w14:textFill>
        </w:rPr>
        <w:t>按规定到期</w:t>
      </w:r>
      <w:r>
        <w:rPr>
          <w:rFonts w:hint="eastAsia" w:ascii="仿宋_GB2312" w:eastAsia="仿宋_GB2312"/>
          <w:color w:val="000000" w:themeColor="text1"/>
          <w:spacing w:val="5"/>
          <w:kern w:val="0"/>
          <w:sz w:val="32"/>
          <w:szCs w:val="32"/>
          <w14:textFill>
            <w14:solidFill>
              <w14:schemeClr w14:val="tx1"/>
            </w14:solidFill>
          </w14:textFill>
        </w:rPr>
        <w:t>解除隔离。社区</w:t>
      </w:r>
      <w:r>
        <w:rPr>
          <w:rFonts w:hint="eastAsia" w:ascii="仿宋_GB2312" w:eastAsia="仿宋_GB2312"/>
          <w:color w:val="000000" w:themeColor="text1"/>
          <w:spacing w:val="5"/>
          <w:kern w:val="0"/>
          <w:sz w:val="32"/>
          <w:szCs w:val="32"/>
          <w:lang w:eastAsia="zh-CN"/>
          <w14:textFill>
            <w14:solidFill>
              <w14:schemeClr w14:val="tx1"/>
            </w14:solidFill>
          </w14:textFill>
        </w:rPr>
        <w:t>共排查出</w:t>
      </w:r>
      <w:r>
        <w:rPr>
          <w:rFonts w:hint="eastAsia" w:ascii="仿宋_GB2312" w:eastAsia="仿宋_GB2312"/>
          <w:color w:val="000000" w:themeColor="text1"/>
          <w:spacing w:val="5"/>
          <w:kern w:val="0"/>
          <w:sz w:val="32"/>
          <w:szCs w:val="32"/>
          <w14:textFill>
            <w14:solidFill>
              <w14:schemeClr w14:val="tx1"/>
            </w14:solidFill>
          </w14:textFill>
        </w:rPr>
        <w:t>省外到社区人员99 人，省内人员43人，</w:t>
      </w:r>
      <w:r>
        <w:rPr>
          <w:rFonts w:hint="eastAsia" w:ascii="仿宋_GB2312" w:eastAsia="仿宋_GB2312"/>
          <w:color w:val="000000" w:themeColor="text1"/>
          <w:spacing w:val="5"/>
          <w:kern w:val="0"/>
          <w:sz w:val="32"/>
          <w:szCs w:val="32"/>
          <w:lang w:eastAsia="zh-CN"/>
          <w14:textFill>
            <w14:solidFill>
              <w14:schemeClr w14:val="tx1"/>
            </w14:solidFill>
          </w14:textFill>
        </w:rPr>
        <w:t>全部落实</w:t>
      </w:r>
      <w:r>
        <w:rPr>
          <w:rFonts w:hint="eastAsia" w:ascii="仿宋_GB2312" w:eastAsia="仿宋_GB2312"/>
          <w:color w:val="000000" w:themeColor="text1"/>
          <w:spacing w:val="5"/>
          <w:kern w:val="0"/>
          <w:sz w:val="32"/>
          <w:szCs w:val="32"/>
          <w14:textFill>
            <w14:solidFill>
              <w14:schemeClr w14:val="tx1"/>
            </w14:solidFill>
          </w14:textFill>
        </w:rPr>
        <w:t>居家隔离措施</w:t>
      </w:r>
      <w:r>
        <w:rPr>
          <w:rFonts w:hint="eastAsia" w:ascii="仿宋_GB2312" w:eastAsia="仿宋_GB2312"/>
          <w:color w:val="000000" w:themeColor="text1"/>
          <w:spacing w:val="5"/>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63" w:firstLineChars="200"/>
        <w:jc w:val="left"/>
        <w:textAlignment w:val="auto"/>
        <w:rPr>
          <w:rFonts w:hint="eastAsia" w:ascii="仿宋_GB2312" w:eastAsia="仿宋_GB2312"/>
          <w:color w:val="000000" w:themeColor="text1"/>
          <w:spacing w:val="5"/>
          <w:kern w:val="0"/>
          <w:sz w:val="32"/>
          <w:szCs w:val="32"/>
          <w14:textFill>
            <w14:solidFill>
              <w14:schemeClr w14:val="tx1"/>
            </w14:solidFill>
          </w14:textFill>
        </w:rPr>
      </w:pPr>
      <w:r>
        <w:rPr>
          <w:rFonts w:hint="eastAsia" w:ascii="仿宋_GB2312" w:eastAsia="仿宋_GB2312"/>
          <w:b/>
          <w:bCs/>
          <w:color w:val="000000" w:themeColor="text1"/>
          <w:spacing w:val="5"/>
          <w:kern w:val="0"/>
          <w:sz w:val="32"/>
          <w:szCs w:val="32"/>
          <w14:textFill>
            <w14:solidFill>
              <w14:schemeClr w14:val="tx1"/>
            </w14:solidFill>
          </w14:textFill>
        </w:rPr>
        <w:t>驻区单位进网格。</w:t>
      </w:r>
      <w:r>
        <w:rPr>
          <w:rFonts w:hint="eastAsia" w:ascii="仿宋_GB2312" w:eastAsia="仿宋_GB2312"/>
          <w:color w:val="000000" w:themeColor="text1"/>
          <w:spacing w:val="5"/>
          <w:kern w:val="0"/>
          <w:sz w:val="32"/>
          <w:szCs w:val="32"/>
          <w14:textFill>
            <w14:solidFill>
              <w14:schemeClr w14:val="tx1"/>
            </w14:solidFill>
          </w14:textFill>
        </w:rPr>
        <w:t>辖区共有驻区单位8家，有6家参与社区疫情防控工作，为社区捐赠物资、安排工作人员到社区站点值班、对一线防疫人员进行慰问等，让爱心在网格中传递。</w:t>
      </w:r>
    </w:p>
    <w:p>
      <w:pPr>
        <w:keepNext w:val="0"/>
        <w:keepLines w:val="0"/>
        <w:pageBreakBefore w:val="0"/>
        <w:kinsoku/>
        <w:wordWrap/>
        <w:overflowPunct/>
        <w:topLinePunct w:val="0"/>
        <w:autoSpaceDE/>
        <w:autoSpaceDN/>
        <w:bidi w:val="0"/>
        <w:adjustRightInd w:val="0"/>
        <w:snapToGrid w:val="0"/>
        <w:spacing w:line="600" w:lineRule="exact"/>
        <w:ind w:firstLine="660" w:firstLineChars="200"/>
        <w:jc w:val="left"/>
        <w:textAlignment w:val="auto"/>
        <w:rPr>
          <w:rFonts w:hint="eastAsia" w:ascii="仿宋_GB2312" w:eastAsia="仿宋_GB2312"/>
          <w:color w:val="000000" w:themeColor="text1"/>
          <w:spacing w:val="5"/>
          <w:kern w:val="0"/>
          <w:sz w:val="32"/>
          <w:szCs w:val="32"/>
          <w:lang w:eastAsia="zh-CN"/>
          <w14:textFill>
            <w14:solidFill>
              <w14:schemeClr w14:val="tx1"/>
            </w14:solidFill>
          </w14:textFill>
        </w:rPr>
      </w:pPr>
      <w:r>
        <w:rPr>
          <w:rFonts w:hint="eastAsia" w:ascii="仿宋_GB2312" w:eastAsia="仿宋_GB2312"/>
          <w:color w:val="000000" w:themeColor="text1"/>
          <w:spacing w:val="5"/>
          <w:kern w:val="0"/>
          <w:sz w:val="32"/>
          <w:szCs w:val="32"/>
          <w14:textFill>
            <w14:solidFill>
              <w14:schemeClr w14:val="tx1"/>
            </w14:solidFill>
          </w14:textFill>
        </w:rPr>
        <w:t>战“疫”刻不容缓，社区篱笆必须扎牢。</w:t>
      </w:r>
      <w:r>
        <w:rPr>
          <w:rFonts w:hint="eastAsia" w:ascii="仿宋_GB2312" w:eastAsia="仿宋_GB2312"/>
          <w:color w:val="000000" w:themeColor="text1"/>
          <w:spacing w:val="5"/>
          <w:kern w:val="0"/>
          <w:sz w:val="32"/>
          <w:szCs w:val="32"/>
          <w:lang w:eastAsia="zh-CN"/>
          <w14:textFill>
            <w14:solidFill>
              <w14:schemeClr w14:val="tx1"/>
            </w14:solidFill>
          </w14:textFill>
        </w:rPr>
        <w:t>通过“五步”工作法，津海社区</w:t>
      </w:r>
      <w:r>
        <w:rPr>
          <w:rFonts w:hint="eastAsia" w:ascii="仿宋_GB2312" w:eastAsia="仿宋_GB2312"/>
          <w:color w:val="000000" w:themeColor="text1"/>
          <w:spacing w:val="5"/>
          <w:kern w:val="0"/>
          <w:sz w:val="32"/>
          <w:szCs w:val="32"/>
          <w14:textFill>
            <w14:solidFill>
              <w14:schemeClr w14:val="tx1"/>
            </w14:solidFill>
          </w14:textFill>
        </w:rPr>
        <w:t>整个辖区构筑起群防群治</w:t>
      </w:r>
      <w:r>
        <w:rPr>
          <w:rFonts w:hint="eastAsia" w:ascii="仿宋_GB2312" w:eastAsia="仿宋_GB2312"/>
          <w:color w:val="000000" w:themeColor="text1"/>
          <w:spacing w:val="5"/>
          <w:kern w:val="0"/>
          <w:sz w:val="32"/>
          <w:szCs w:val="32"/>
          <w:lang w:eastAsia="zh-CN"/>
          <w14:textFill>
            <w14:solidFill>
              <w14:schemeClr w14:val="tx1"/>
            </w14:solidFill>
          </w14:textFill>
        </w:rPr>
        <w:t>的</w:t>
      </w:r>
      <w:r>
        <w:rPr>
          <w:rFonts w:hint="eastAsia" w:ascii="仿宋_GB2312" w:eastAsia="仿宋_GB2312"/>
          <w:color w:val="000000" w:themeColor="text1"/>
          <w:spacing w:val="5"/>
          <w:kern w:val="0"/>
          <w:sz w:val="32"/>
          <w:szCs w:val="32"/>
          <w14:textFill>
            <w14:solidFill>
              <w14:schemeClr w14:val="tx1"/>
            </w14:solidFill>
          </w14:textFill>
        </w:rPr>
        <w:t>严密防线，真正把社区建设成了战“疫”的坚强堡垒</w:t>
      </w:r>
      <w:r>
        <w:rPr>
          <w:rFonts w:hint="eastAsia" w:ascii="仿宋_GB2312" w:eastAsia="仿宋_GB2312"/>
          <w:color w:val="000000" w:themeColor="text1"/>
          <w:spacing w:val="5"/>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22501"/>
      <w:docPartObj>
        <w:docPartGallery w:val="autotext"/>
      </w:docPartObj>
    </w:sdtPr>
    <w:sdtContent>
      <w:p>
        <w:pPr>
          <w:pStyle w:val="3"/>
          <w:jc w:val="center"/>
        </w:pPr>
        <w:r>
          <w:fldChar w:fldCharType="begin"/>
        </w:r>
        <w:r>
          <w:instrText xml:space="preserve"> PAGE   \* MERGEFORMAT </w:instrText>
        </w:r>
        <w:r>
          <w:fldChar w:fldCharType="separate"/>
        </w:r>
        <w:r>
          <w:rPr>
            <w:lang w:val="zh-CN"/>
          </w:rPr>
          <w:t>187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24"/>
    <w:rsid w:val="0008435C"/>
    <w:rsid w:val="00124409"/>
    <w:rsid w:val="00143D67"/>
    <w:rsid w:val="001E59FD"/>
    <w:rsid w:val="00206362"/>
    <w:rsid w:val="00261E2B"/>
    <w:rsid w:val="00293453"/>
    <w:rsid w:val="002D1C5D"/>
    <w:rsid w:val="00323C97"/>
    <w:rsid w:val="003923F6"/>
    <w:rsid w:val="003B3E3D"/>
    <w:rsid w:val="003E15FB"/>
    <w:rsid w:val="004057F2"/>
    <w:rsid w:val="004340F6"/>
    <w:rsid w:val="00494969"/>
    <w:rsid w:val="004D0B5F"/>
    <w:rsid w:val="0050102B"/>
    <w:rsid w:val="0053643E"/>
    <w:rsid w:val="005D3FBB"/>
    <w:rsid w:val="006573B4"/>
    <w:rsid w:val="00660963"/>
    <w:rsid w:val="0066267C"/>
    <w:rsid w:val="00732464"/>
    <w:rsid w:val="008F3829"/>
    <w:rsid w:val="008F57A8"/>
    <w:rsid w:val="009105FB"/>
    <w:rsid w:val="00975BBD"/>
    <w:rsid w:val="00984DF2"/>
    <w:rsid w:val="00A36C79"/>
    <w:rsid w:val="00A71262"/>
    <w:rsid w:val="00AB6BC1"/>
    <w:rsid w:val="00AC4A2A"/>
    <w:rsid w:val="00AE0809"/>
    <w:rsid w:val="00B200DC"/>
    <w:rsid w:val="00B30939"/>
    <w:rsid w:val="00B44499"/>
    <w:rsid w:val="00B61AB3"/>
    <w:rsid w:val="00BA2020"/>
    <w:rsid w:val="00BC0975"/>
    <w:rsid w:val="00BE671F"/>
    <w:rsid w:val="00D14203"/>
    <w:rsid w:val="00D5764F"/>
    <w:rsid w:val="00D7555E"/>
    <w:rsid w:val="00DB2A81"/>
    <w:rsid w:val="00E119DB"/>
    <w:rsid w:val="00E143C2"/>
    <w:rsid w:val="00E839F2"/>
    <w:rsid w:val="00E90EBC"/>
    <w:rsid w:val="00EA61A1"/>
    <w:rsid w:val="00EC1B83"/>
    <w:rsid w:val="00F34C01"/>
    <w:rsid w:val="00F71F00"/>
    <w:rsid w:val="00F746A9"/>
    <w:rsid w:val="00F75640"/>
    <w:rsid w:val="00F8395E"/>
    <w:rsid w:val="00FA4FE7"/>
    <w:rsid w:val="00FC6024"/>
    <w:rsid w:val="00FE7419"/>
    <w:rsid w:val="01F451E7"/>
    <w:rsid w:val="022C4B37"/>
    <w:rsid w:val="02BA1F8E"/>
    <w:rsid w:val="03785213"/>
    <w:rsid w:val="043A3C55"/>
    <w:rsid w:val="06104D9E"/>
    <w:rsid w:val="06B34A8E"/>
    <w:rsid w:val="06BD4B22"/>
    <w:rsid w:val="0EF6023C"/>
    <w:rsid w:val="0F3859F3"/>
    <w:rsid w:val="105B7F04"/>
    <w:rsid w:val="16DA2626"/>
    <w:rsid w:val="1E157728"/>
    <w:rsid w:val="1EA058BF"/>
    <w:rsid w:val="1EB14A78"/>
    <w:rsid w:val="209C10CF"/>
    <w:rsid w:val="21D72A97"/>
    <w:rsid w:val="251F5CB2"/>
    <w:rsid w:val="277C1E78"/>
    <w:rsid w:val="2AFF7ED7"/>
    <w:rsid w:val="2F143A98"/>
    <w:rsid w:val="3BC643BF"/>
    <w:rsid w:val="3C8B714B"/>
    <w:rsid w:val="3E042E92"/>
    <w:rsid w:val="4097072B"/>
    <w:rsid w:val="43A70861"/>
    <w:rsid w:val="43EB7563"/>
    <w:rsid w:val="44565AA9"/>
    <w:rsid w:val="4CB25F6A"/>
    <w:rsid w:val="4DAA1A9E"/>
    <w:rsid w:val="4DB92D1B"/>
    <w:rsid w:val="57C32A95"/>
    <w:rsid w:val="5C0F11D2"/>
    <w:rsid w:val="5ECE5905"/>
    <w:rsid w:val="60C554C5"/>
    <w:rsid w:val="635D527A"/>
    <w:rsid w:val="647F645F"/>
    <w:rsid w:val="697F1435"/>
    <w:rsid w:val="6DE11A60"/>
    <w:rsid w:val="707424E9"/>
    <w:rsid w:val="72DE2544"/>
    <w:rsid w:val="73A53C36"/>
    <w:rsid w:val="74473EB7"/>
    <w:rsid w:val="74E33B7B"/>
    <w:rsid w:val="755365C0"/>
    <w:rsid w:val="76D80EE7"/>
    <w:rsid w:val="7BA42DCC"/>
    <w:rsid w:val="7DEC3864"/>
    <w:rsid w:val="7EF05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6">
    <w:name w:val="Body Text First Indent 2"/>
    <w:basedOn w:val="2"/>
    <w:link w:val="15"/>
    <w:qFormat/>
    <w:uiPriority w:val="99"/>
    <w:pPr>
      <w:spacing w:after="0"/>
      <w:ind w:left="0" w:leftChars="0" w:firstLine="200"/>
    </w:pPr>
    <w:rPr>
      <w:rFonts w:ascii="Times New Roman" w:hAnsi="Times New Roman" w:eastAsia="黑体" w:cs="Times New Roman"/>
      <w:szCs w:val="32"/>
    </w:rPr>
  </w:style>
  <w:style w:type="character" w:styleId="9">
    <w:name w:val="Strong"/>
    <w:basedOn w:val="8"/>
    <w:qFormat/>
    <w:uiPriority w:val="22"/>
    <w:rPr>
      <w:b/>
      <w:bCs/>
    </w:r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 w:type="paragraph" w:customStyle="1" w:styleId="11">
    <w:name w:val="文号1"/>
    <w:basedOn w:val="1"/>
    <w:qFormat/>
    <w:uiPriority w:val="0"/>
    <w:pPr>
      <w:snapToGrid w:val="0"/>
      <w:spacing w:line="360" w:lineRule="auto"/>
      <w:jc w:val="center"/>
    </w:pPr>
    <w:rPr>
      <w:rFonts w:ascii="仿宋_GB2312" w:hAnsi="宋体" w:eastAsia="仿宋_GB2312" w:cs="宋体"/>
      <w:sz w:val="32"/>
      <w:szCs w:val="32"/>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正文文本缩进 Char"/>
    <w:basedOn w:val="8"/>
    <w:link w:val="2"/>
    <w:semiHidden/>
    <w:qFormat/>
    <w:uiPriority w:val="99"/>
  </w:style>
  <w:style w:type="character" w:customStyle="1" w:styleId="15">
    <w:name w:val="正文首行缩进 2 Char"/>
    <w:basedOn w:val="14"/>
    <w:link w:val="6"/>
    <w:qFormat/>
    <w:uiPriority w:val="99"/>
    <w:rPr>
      <w:rFonts w:ascii="Times New Roman" w:hAnsi="Times New Roman" w:eastAsia="黑体" w:cs="Times New Roman"/>
      <w:szCs w:val="32"/>
    </w:rPr>
  </w:style>
  <w:style w:type="character" w:customStyle="1" w:styleId="16">
    <w:name w:val="apple-converted-space"/>
    <w:basedOn w:val="8"/>
    <w:qFormat/>
    <w:uiPriority w:val="99"/>
    <w:rPr>
      <w:rFonts w:cs="Times New Roman"/>
    </w:rPr>
  </w:style>
  <w:style w:type="character" w:customStyle="1" w:styleId="17">
    <w:name w:val="16"/>
    <w:basedOn w:val="8"/>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190</Pages>
  <Words>14310</Words>
  <Characters>81571</Characters>
  <Lines>679</Lines>
  <Paragraphs>191</Paragraphs>
  <TotalTime>10</TotalTime>
  <ScaleCrop>false</ScaleCrop>
  <LinksUpToDate>false</LinksUpToDate>
  <CharactersWithSpaces>95690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2020-07-20T08:35:00Z</dcterms:created>
  <dc:creator>admin</dc:creator>
  <cp:lastModifiedBy>敏行</cp:lastModifiedBy>
  <dcterms:modified xsi:type="dcterms:W3CDTF">2020-09-30T00:31:45Z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