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C01" w:rsidRDefault="00E81C01">
      <w:pPr>
        <w:spacing w:line="620" w:lineRule="exact"/>
        <w:jc w:val="center"/>
        <w:rPr>
          <w:rFonts w:ascii="仿宋_GB2312" w:eastAsia="仿宋_GB2312" w:hAnsi="仿宋_GB2312" w:cs="仿宋_GB2312" w:hint="eastAsia"/>
          <w:sz w:val="32"/>
          <w:szCs w:val="32"/>
          <w:lang w:eastAsia="zh-CN"/>
        </w:rPr>
      </w:pPr>
    </w:p>
    <w:p w:rsidR="00E81C01" w:rsidRDefault="00E81C01">
      <w:pPr>
        <w:pStyle w:val="a0"/>
      </w:pPr>
    </w:p>
    <w:p w:rsidR="00E81C01" w:rsidRDefault="00CD27CB">
      <w:pPr>
        <w:spacing w:line="6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  <w:lang w:eastAsia="zh-CN"/>
        </w:rPr>
      </w:pPr>
      <w:r w:rsidRPr="00A07517">
        <w:rPr>
          <w:rFonts w:ascii="方正小标宋简体" w:eastAsia="方正小标宋简体" w:hAnsi="方正小标宋简体" w:cs="方正小标宋简体" w:hint="eastAsia"/>
          <w:color w:val="auto"/>
          <w:sz w:val="44"/>
          <w:szCs w:val="44"/>
          <w:lang w:eastAsia="zh-CN"/>
        </w:rPr>
        <w:t>济宁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  <w:lang w:eastAsia="zh-CN"/>
        </w:rPr>
        <w:t>泗水“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  <w:lang w:eastAsia="zh-CN"/>
        </w:rPr>
        <w:t>1443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  <w:lang w:eastAsia="zh-CN"/>
        </w:rPr>
        <w:t>工作法”呵护</w:t>
      </w:r>
    </w:p>
    <w:p w:rsidR="00E81C01" w:rsidRDefault="00CD27CB">
      <w:pPr>
        <w:spacing w:line="620" w:lineRule="exact"/>
        <w:jc w:val="center"/>
        <w:rPr>
          <w:rFonts w:ascii="方正小标宋简体" w:eastAsia="方正小标宋简体" w:hAnsi="方正小标宋简体" w:cs="方正小标宋简体"/>
          <w:color w:val="auto"/>
          <w:sz w:val="44"/>
          <w:szCs w:val="44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lang w:eastAsia="zh-CN"/>
        </w:rPr>
        <w:t>农村孤困儿童成长</w:t>
      </w:r>
      <w:bookmarkStart w:id="0" w:name="_GoBack"/>
      <w:bookmarkEnd w:id="0"/>
    </w:p>
    <w:p w:rsidR="00E81C01" w:rsidRDefault="00CD27CB">
      <w:pPr>
        <w:spacing w:line="620" w:lineRule="exact"/>
        <w:ind w:leftChars="-1" w:left="-2"/>
        <w:jc w:val="center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楷体_GB2312" w:eastAsia="楷体_GB2312" w:hAnsi="楷体_GB2312" w:cs="楷体_GB2312" w:hint="eastAsia"/>
          <w:sz w:val="32"/>
          <w:szCs w:val="32"/>
          <w:lang w:eastAsia="zh-CN"/>
        </w:rPr>
        <w:t>济宁市民政局</w:t>
      </w:r>
    </w:p>
    <w:p w:rsidR="00E81C01" w:rsidRDefault="00E81C01">
      <w:pPr>
        <w:spacing w:line="6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  <w:lang w:eastAsia="zh-CN"/>
        </w:rPr>
      </w:pPr>
    </w:p>
    <w:p w:rsidR="00E81C01" w:rsidRPr="00A07517" w:rsidRDefault="00CD27CB">
      <w:pPr>
        <w:spacing w:line="620" w:lineRule="exact"/>
        <w:ind w:firstLineChars="200" w:firstLine="640"/>
        <w:jc w:val="both"/>
        <w:rPr>
          <w:rFonts w:ascii="仿宋_GB2312" w:eastAsia="仿宋_GB2312" w:hAnsi="仿宋_GB2312" w:cs="仿宋_GB2312"/>
          <w:color w:val="auto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济宁市泗水县通过创建农村留守儿童关爱服务和困境儿童保障“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1443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”工作模式，有效提升了儿童福利保障工作水平，</w:t>
      </w:r>
      <w:r w:rsidRPr="00A07517"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>得到民政部、省民政厅发文推广，济宁市政府给予通报表扬。</w:t>
      </w:r>
    </w:p>
    <w:p w:rsidR="00E81C01" w:rsidRDefault="00CD27CB">
      <w:pPr>
        <w:spacing w:line="62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主要做法：</w:t>
      </w:r>
      <w:r>
        <w:rPr>
          <w:rFonts w:ascii="黑体" w:eastAsia="黑体" w:hAnsi="黑体" w:cs="黑体" w:hint="eastAsia"/>
          <w:sz w:val="32"/>
          <w:szCs w:val="32"/>
          <w:lang w:eastAsia="zh-CN"/>
        </w:rPr>
        <w:t>一是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搭建一个平台。建立党委领导、政府负责、民政牵头、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个部门参与的联席会议制度，镇街设儿童督导员，村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居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设儿童主任，搭建县儿童工作组织领导、协调指挥的平台。</w:t>
      </w:r>
      <w:r>
        <w:rPr>
          <w:rFonts w:ascii="黑体" w:eastAsia="黑体" w:hAnsi="黑体" w:cs="黑体" w:hint="eastAsia"/>
          <w:sz w:val="32"/>
          <w:szCs w:val="32"/>
          <w:lang w:eastAsia="zh-CN"/>
        </w:rPr>
        <w:t>二是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整合四个阵地。建立工作“指挥所”，打造全县未成年人保护中心，动态监管全县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农村留守儿童和困境儿童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工作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情况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，及时向县委、县政府提供决策建议。培育规范化教育“示范点”，政府投资建设农村留守儿童和困境儿童全日制寄宿制学校</w:t>
      </w:r>
      <w:r>
        <w:rPr>
          <w:rFonts w:ascii="宋体" w:hAnsi="宋体" w:cs="宋体" w:hint="eastAsia"/>
          <w:sz w:val="32"/>
          <w:szCs w:val="32"/>
          <w:lang w:eastAsia="zh-CN"/>
        </w:rPr>
        <w:t>——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博士源小学，就读儿童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578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人，在全县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90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所农村留守儿童和困境儿童较为集中的学校建立儿童活动站。培育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呵护</w:t>
      </w:r>
      <w:r>
        <w:rPr>
          <w:rFonts w:ascii="仿宋_GB2312" w:eastAsia="仿宋_GB2312" w:hint="eastAsia"/>
          <w:sz w:val="32"/>
          <w:szCs w:val="32"/>
          <w:lang w:eastAsia="zh-CN"/>
        </w:rPr>
        <w:t>成长“补给站”</w:t>
      </w:r>
      <w:r>
        <w:rPr>
          <w:rFonts w:ascii="仿宋_GB2312" w:eastAsia="仿宋_GB2312" w:hint="eastAsia"/>
          <w:sz w:val="32"/>
          <w:szCs w:val="32"/>
          <w:lang w:eastAsia="zh-CN"/>
        </w:rPr>
        <w:t>，</w:t>
      </w:r>
      <w:r>
        <w:rPr>
          <w:rFonts w:ascii="仿宋_GB2312" w:eastAsia="仿宋_GB2312" w:hint="eastAsia"/>
          <w:sz w:val="32"/>
          <w:szCs w:val="32"/>
          <w:lang w:eastAsia="zh-CN"/>
        </w:rPr>
        <w:t>引导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社会组织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发挥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自身优势，做好政府助手，累计服务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农村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留守儿童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和困境儿童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62760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人次，提供临时监护缺失服务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9540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人次。壮大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关爱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lastRenderedPageBreak/>
        <w:t>服务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“志愿队”，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建立完善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儿童主任制度，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夯实基层关爱服务力量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。</w:t>
      </w:r>
      <w:r>
        <w:rPr>
          <w:rFonts w:ascii="黑体" w:eastAsia="黑体" w:hAnsi="黑体" w:cs="黑体" w:hint="eastAsia"/>
          <w:sz w:val="32"/>
          <w:szCs w:val="32"/>
          <w:lang w:eastAsia="zh-CN"/>
        </w:rPr>
        <w:t>三是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实施“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”大工程。实施“泗郎回乡”返乡创业工程，每年列支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600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万元用于扶持返乡创业，共吸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引返乡创业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3806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人、创办经营实体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1713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个、带动就业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6852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人。实施儿童素质提升工程，投资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500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多万元，建成儿童之家等活动阵地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152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所，累计服务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农村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留守儿童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和困境儿童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万余人次，实现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农村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留守儿童全覆盖。实施生命安全关爱工程，广泛开展留守儿童假期安全教育，开设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农村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留守儿童“安全站”“维权站”。实施困难帮扶救助工程，开展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农村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留守儿童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和困境儿童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家庭脱贫帮扶行动，全县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2000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多名党员干部与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农村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留守儿童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和困境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儿童结成长期帮扶对子，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30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个三八红旗集体、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198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个巾帼文明岗爱心团队与儿童活动站结对联建。</w:t>
      </w:r>
      <w:r>
        <w:rPr>
          <w:rFonts w:ascii="黑体" w:eastAsia="黑体" w:hAnsi="黑体" w:cs="黑体" w:hint="eastAsia"/>
          <w:sz w:val="32"/>
          <w:szCs w:val="32"/>
          <w:lang w:eastAsia="zh-CN"/>
        </w:rPr>
        <w:t>四是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健全“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”项机制。坚持党委政府主导，确保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农村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留守儿童和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困境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儿童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保障服务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政策落实落细、应享尽享；突出各方共治，调动社会力量参与，机关企事业单位和社会各界志愿者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积极加入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关爱农村留守儿童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和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困境儿童工作；完善制度保障，制定严格的档案管理、信息处理、工作计划等工作制度，让农村留守儿童和困境儿童进学校遵守纪律、出校门有人管护。</w:t>
      </w:r>
    </w:p>
    <w:sectPr w:rsidR="00E81C01">
      <w:pgSz w:w="11907" w:h="16840"/>
      <w:pgMar w:top="1440" w:right="1800" w:bottom="1440" w:left="1800" w:header="0" w:footer="147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7CB" w:rsidRDefault="00CD27CB"/>
  </w:endnote>
  <w:endnote w:type="continuationSeparator" w:id="0">
    <w:p w:rsidR="00CD27CB" w:rsidRDefault="00CD2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ingLiUfalt">
    <w:altName w:val="Microsoft JhengHei"/>
    <w:charset w:val="88"/>
    <w:family w:val="modern"/>
    <w:pitch w:val="default"/>
    <w:sig w:usb0="00000000" w:usb1="00000000" w:usb2="00000010" w:usb3="00000000" w:csb0="0010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7CB" w:rsidRDefault="00CD27CB"/>
  </w:footnote>
  <w:footnote w:type="continuationSeparator" w:id="0">
    <w:p w:rsidR="00CD27CB" w:rsidRDefault="00CD27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oNotDisplayPageBoundaries/>
  <w:embedSystemFonts/>
  <w:bordersDoNotSurroundHeader/>
  <w:bordersDoNotSurroundFooter/>
  <w:defaultTabStop w:val="420"/>
  <w:doNotHyphenateCaps/>
  <w:drawingGridHorizontalSpacing w:val="181"/>
  <w:drawingGridVerticalSpacing w:val="18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CA4"/>
    <w:rsid w:val="0003549B"/>
    <w:rsid w:val="000627E4"/>
    <w:rsid w:val="000F156A"/>
    <w:rsid w:val="0015006F"/>
    <w:rsid w:val="0016512F"/>
    <w:rsid w:val="001D34AE"/>
    <w:rsid w:val="001F37CC"/>
    <w:rsid w:val="0024030A"/>
    <w:rsid w:val="0024673D"/>
    <w:rsid w:val="002A5DDC"/>
    <w:rsid w:val="002C7188"/>
    <w:rsid w:val="002D7D19"/>
    <w:rsid w:val="003816F2"/>
    <w:rsid w:val="003A3558"/>
    <w:rsid w:val="003D64FE"/>
    <w:rsid w:val="003F1308"/>
    <w:rsid w:val="00425171"/>
    <w:rsid w:val="00433A1A"/>
    <w:rsid w:val="0043702F"/>
    <w:rsid w:val="0048412E"/>
    <w:rsid w:val="004A406C"/>
    <w:rsid w:val="004C365A"/>
    <w:rsid w:val="004F077D"/>
    <w:rsid w:val="00560315"/>
    <w:rsid w:val="006116DE"/>
    <w:rsid w:val="00611E70"/>
    <w:rsid w:val="0062359C"/>
    <w:rsid w:val="00635AA8"/>
    <w:rsid w:val="006C0EEE"/>
    <w:rsid w:val="006C249E"/>
    <w:rsid w:val="006E5831"/>
    <w:rsid w:val="006E7BF5"/>
    <w:rsid w:val="006F231D"/>
    <w:rsid w:val="007154E2"/>
    <w:rsid w:val="007401A8"/>
    <w:rsid w:val="00806CBA"/>
    <w:rsid w:val="00821E0A"/>
    <w:rsid w:val="008613BE"/>
    <w:rsid w:val="00870ADF"/>
    <w:rsid w:val="008C2219"/>
    <w:rsid w:val="008C6DE9"/>
    <w:rsid w:val="0097066E"/>
    <w:rsid w:val="009E760E"/>
    <w:rsid w:val="00A07517"/>
    <w:rsid w:val="00A2268A"/>
    <w:rsid w:val="00AA2E23"/>
    <w:rsid w:val="00AB104F"/>
    <w:rsid w:val="00B02805"/>
    <w:rsid w:val="00B27CFD"/>
    <w:rsid w:val="00B54D4D"/>
    <w:rsid w:val="00BA089D"/>
    <w:rsid w:val="00BA69DB"/>
    <w:rsid w:val="00BD1712"/>
    <w:rsid w:val="00BF572B"/>
    <w:rsid w:val="00C77CC3"/>
    <w:rsid w:val="00C94545"/>
    <w:rsid w:val="00CD27CB"/>
    <w:rsid w:val="00D13DAD"/>
    <w:rsid w:val="00D974DD"/>
    <w:rsid w:val="00DB55A3"/>
    <w:rsid w:val="00DB5D15"/>
    <w:rsid w:val="00DB7272"/>
    <w:rsid w:val="00DD7801"/>
    <w:rsid w:val="00E014DA"/>
    <w:rsid w:val="00E067D6"/>
    <w:rsid w:val="00E32DD6"/>
    <w:rsid w:val="00E454A1"/>
    <w:rsid w:val="00E81C01"/>
    <w:rsid w:val="00E90DFD"/>
    <w:rsid w:val="00EA1A20"/>
    <w:rsid w:val="00EB4027"/>
    <w:rsid w:val="00F1067F"/>
    <w:rsid w:val="00F14CA4"/>
    <w:rsid w:val="00F4095E"/>
    <w:rsid w:val="00F90DB4"/>
    <w:rsid w:val="00F94F14"/>
    <w:rsid w:val="00FA7527"/>
    <w:rsid w:val="01142575"/>
    <w:rsid w:val="066A6325"/>
    <w:rsid w:val="07441F30"/>
    <w:rsid w:val="0A5F491E"/>
    <w:rsid w:val="10D52997"/>
    <w:rsid w:val="177D6793"/>
    <w:rsid w:val="1F857063"/>
    <w:rsid w:val="23565442"/>
    <w:rsid w:val="254D4B01"/>
    <w:rsid w:val="291B49E5"/>
    <w:rsid w:val="2BA27C29"/>
    <w:rsid w:val="2F6C56F1"/>
    <w:rsid w:val="3A496C9E"/>
    <w:rsid w:val="3C2B6716"/>
    <w:rsid w:val="3C3B7BA1"/>
    <w:rsid w:val="437E32A2"/>
    <w:rsid w:val="443F2980"/>
    <w:rsid w:val="44A41AF7"/>
    <w:rsid w:val="45ED6326"/>
    <w:rsid w:val="480875B9"/>
    <w:rsid w:val="57CD1C0F"/>
    <w:rsid w:val="59445C54"/>
    <w:rsid w:val="5C0E7810"/>
    <w:rsid w:val="5D7A0D80"/>
    <w:rsid w:val="5F693F19"/>
    <w:rsid w:val="60F71879"/>
    <w:rsid w:val="62081C75"/>
    <w:rsid w:val="6E7A6822"/>
    <w:rsid w:val="796F3396"/>
    <w:rsid w:val="79C73521"/>
    <w:rsid w:val="7A9B283A"/>
    <w:rsid w:val="7B8B4EA7"/>
    <w:rsid w:val="7FFE2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45E425C0-1B84-4A06-B763-940532A97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文件格式"/>
    <w:uiPriority w:val="99"/>
    <w:qFormat/>
    <w:pPr>
      <w:spacing w:line="460" w:lineRule="atLeast"/>
      <w:ind w:left="1" w:firstLine="419"/>
      <w:jc w:val="both"/>
      <w:textAlignment w:val="bottom"/>
    </w:pPr>
    <w:rPr>
      <w:rFonts w:ascii="Times New Roman" w:eastAsia="仿宋_GB2312" w:hAnsi="Times New Roman"/>
      <w:sz w:val="32"/>
      <w:szCs w:val="22"/>
    </w:rPr>
  </w:style>
  <w:style w:type="paragraph" w:styleId="a4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5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2"/>
    <w:uiPriority w:val="99"/>
    <w:qFormat/>
    <w:locked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1"/>
    <w:link w:val="a5"/>
    <w:uiPriority w:val="99"/>
    <w:semiHidden/>
    <w:qFormat/>
    <w:locked/>
    <w:rPr>
      <w:rFonts w:cs="Times New Roman"/>
      <w:color w:val="000000"/>
      <w:kern w:val="0"/>
      <w:sz w:val="18"/>
      <w:szCs w:val="18"/>
      <w:lang w:eastAsia="en-US"/>
    </w:rPr>
  </w:style>
  <w:style w:type="character" w:customStyle="1" w:styleId="Char1">
    <w:name w:val="页眉 Char"/>
    <w:basedOn w:val="a1"/>
    <w:link w:val="a6"/>
    <w:uiPriority w:val="99"/>
    <w:semiHidden/>
    <w:qFormat/>
    <w:locked/>
    <w:rPr>
      <w:rFonts w:cs="Times New Roman"/>
      <w:color w:val="000000"/>
      <w:kern w:val="0"/>
      <w:sz w:val="18"/>
      <w:szCs w:val="18"/>
      <w:lang w:eastAsia="en-US"/>
    </w:rPr>
  </w:style>
  <w:style w:type="character" w:customStyle="1" w:styleId="Headerorfooter2">
    <w:name w:val="Header or footer|2_"/>
    <w:basedOn w:val="a1"/>
    <w:link w:val="Headerorfooter20"/>
    <w:uiPriority w:val="99"/>
    <w:qFormat/>
    <w:locked/>
    <w:rPr>
      <w:rFonts w:cs="Times New Roman"/>
      <w:sz w:val="20"/>
      <w:szCs w:val="20"/>
      <w:u w:val="none"/>
      <w:shd w:val="clear" w:color="auto" w:fill="auto"/>
      <w:lang w:val="zh-TW" w:eastAsia="zh-TW"/>
    </w:rPr>
  </w:style>
  <w:style w:type="paragraph" w:customStyle="1" w:styleId="Headerorfooter20">
    <w:name w:val="Header or footer|2"/>
    <w:basedOn w:val="a"/>
    <w:link w:val="Headerorfooter2"/>
    <w:uiPriority w:val="99"/>
    <w:qFormat/>
    <w:rPr>
      <w:sz w:val="20"/>
      <w:szCs w:val="20"/>
      <w:lang w:val="zh-TW" w:eastAsia="zh-TW"/>
    </w:rPr>
  </w:style>
  <w:style w:type="character" w:customStyle="1" w:styleId="Bodytext1">
    <w:name w:val="Body text|1_"/>
    <w:basedOn w:val="a1"/>
    <w:link w:val="Bodytext10"/>
    <w:uiPriority w:val="99"/>
    <w:qFormat/>
    <w:locked/>
    <w:rPr>
      <w:rFonts w:ascii="MingLiUfalt" w:eastAsia="MingLiUfalt" w:hAnsi="MingLiUfalt" w:cs="MingLiUfalt"/>
      <w:sz w:val="20"/>
      <w:szCs w:val="20"/>
      <w:u w:val="none"/>
      <w:shd w:val="clear" w:color="auto" w:fill="auto"/>
      <w:lang w:val="zh-TW" w:eastAsia="zh-TW"/>
    </w:rPr>
  </w:style>
  <w:style w:type="paragraph" w:customStyle="1" w:styleId="Bodytext10">
    <w:name w:val="Body text|1"/>
    <w:basedOn w:val="a"/>
    <w:link w:val="Bodytext1"/>
    <w:uiPriority w:val="99"/>
    <w:qFormat/>
    <w:pPr>
      <w:spacing w:after="20" w:line="379" w:lineRule="auto"/>
      <w:ind w:firstLine="400"/>
    </w:pPr>
    <w:rPr>
      <w:rFonts w:ascii="MingLiUfalt" w:eastAsia="MingLiUfalt" w:hAnsi="MingLiUfalt" w:cs="MingLiUfalt"/>
      <w:sz w:val="20"/>
      <w:szCs w:val="20"/>
      <w:lang w:val="zh-TW" w:eastAsia="zh-TW"/>
    </w:rPr>
  </w:style>
  <w:style w:type="character" w:customStyle="1" w:styleId="Bodytext4">
    <w:name w:val="Body text|4_"/>
    <w:basedOn w:val="a1"/>
    <w:link w:val="Bodytext40"/>
    <w:uiPriority w:val="99"/>
    <w:qFormat/>
    <w:locked/>
    <w:rPr>
      <w:rFonts w:ascii="MingLiUfalt" w:eastAsia="MingLiUfalt" w:hAnsi="MingLiUfalt" w:cs="MingLiUfalt"/>
      <w:sz w:val="28"/>
      <w:szCs w:val="28"/>
      <w:u w:val="none"/>
      <w:shd w:val="clear" w:color="auto" w:fill="auto"/>
      <w:lang w:val="zh-TW" w:eastAsia="zh-TW"/>
    </w:rPr>
  </w:style>
  <w:style w:type="paragraph" w:customStyle="1" w:styleId="Bodytext40">
    <w:name w:val="Body text|4"/>
    <w:basedOn w:val="a"/>
    <w:link w:val="Bodytext4"/>
    <w:uiPriority w:val="99"/>
    <w:qFormat/>
    <w:pPr>
      <w:spacing w:after="300"/>
      <w:jc w:val="center"/>
    </w:pPr>
    <w:rPr>
      <w:rFonts w:ascii="MingLiUfalt" w:eastAsia="MingLiUfalt" w:hAnsi="MingLiUfalt" w:cs="MingLiUfalt"/>
      <w:sz w:val="28"/>
      <w:szCs w:val="28"/>
      <w:lang w:val="zh-TW" w:eastAsia="zh-TW"/>
    </w:rPr>
  </w:style>
  <w:style w:type="character" w:customStyle="1" w:styleId="Bodytext2">
    <w:name w:val="Body text|2_"/>
    <w:basedOn w:val="a1"/>
    <w:link w:val="Bodytext20"/>
    <w:uiPriority w:val="99"/>
    <w:qFormat/>
    <w:locked/>
    <w:rPr>
      <w:rFonts w:cs="Times New Roman"/>
      <w:b/>
      <w:bCs/>
      <w:sz w:val="20"/>
      <w:szCs w:val="20"/>
      <w:u w:val="none"/>
      <w:shd w:val="clear" w:color="auto" w:fill="auto"/>
      <w:lang w:val="zh-TW" w:eastAsia="zh-TW"/>
    </w:rPr>
  </w:style>
  <w:style w:type="paragraph" w:customStyle="1" w:styleId="Bodytext20">
    <w:name w:val="Body text|2"/>
    <w:basedOn w:val="a"/>
    <w:link w:val="Bodytext2"/>
    <w:uiPriority w:val="99"/>
    <w:qFormat/>
    <w:pPr>
      <w:spacing w:after="240" w:line="360" w:lineRule="auto"/>
      <w:jc w:val="center"/>
    </w:pPr>
    <w:rPr>
      <w:b/>
      <w:bCs/>
      <w:sz w:val="20"/>
      <w:szCs w:val="20"/>
      <w:lang w:val="zh-TW" w:eastAsia="zh-TW"/>
    </w:rPr>
  </w:style>
  <w:style w:type="character" w:customStyle="1" w:styleId="Bodytext3">
    <w:name w:val="Body text|3_"/>
    <w:basedOn w:val="a1"/>
    <w:link w:val="Bodytext30"/>
    <w:uiPriority w:val="99"/>
    <w:qFormat/>
    <w:locked/>
    <w:rPr>
      <w:rFonts w:ascii="MingLiUfalt" w:eastAsia="MingLiUfalt" w:hAnsi="MingLiUfalt" w:cs="MingLiUfalt"/>
      <w:u w:val="none"/>
      <w:shd w:val="clear" w:color="auto" w:fill="auto"/>
      <w:lang w:val="zh-TW" w:eastAsia="zh-TW"/>
    </w:rPr>
  </w:style>
  <w:style w:type="paragraph" w:customStyle="1" w:styleId="Bodytext30">
    <w:name w:val="Body text|3"/>
    <w:basedOn w:val="a"/>
    <w:link w:val="Bodytext3"/>
    <w:uiPriority w:val="99"/>
    <w:qFormat/>
    <w:pPr>
      <w:spacing w:after="80"/>
      <w:ind w:firstLine="180"/>
    </w:pPr>
    <w:rPr>
      <w:rFonts w:ascii="MingLiUfalt" w:eastAsia="MingLiUfalt" w:hAnsi="MingLiUfalt" w:cs="MingLiUfalt"/>
      <w:lang w:val="zh-TW" w:eastAsia="zh-TW"/>
    </w:rPr>
  </w:style>
  <w:style w:type="character" w:customStyle="1" w:styleId="Heading11">
    <w:name w:val="Heading #1|1_"/>
    <w:basedOn w:val="a1"/>
    <w:link w:val="Heading110"/>
    <w:uiPriority w:val="99"/>
    <w:qFormat/>
    <w:locked/>
    <w:rPr>
      <w:rFonts w:ascii="MingLiUfalt" w:eastAsia="MingLiUfalt" w:hAnsi="MingLiUfalt" w:cs="MingLiUfalt"/>
      <w:sz w:val="34"/>
      <w:szCs w:val="34"/>
      <w:u w:val="none"/>
      <w:shd w:val="clear" w:color="auto" w:fill="auto"/>
      <w:lang w:val="zh-TW" w:eastAsia="zh-TW"/>
    </w:rPr>
  </w:style>
  <w:style w:type="paragraph" w:customStyle="1" w:styleId="Heading110">
    <w:name w:val="Heading #1|1"/>
    <w:basedOn w:val="a"/>
    <w:link w:val="Heading11"/>
    <w:uiPriority w:val="99"/>
    <w:qFormat/>
    <w:pPr>
      <w:spacing w:after="70"/>
      <w:jc w:val="center"/>
      <w:outlineLvl w:val="0"/>
    </w:pPr>
    <w:rPr>
      <w:rFonts w:ascii="MingLiUfalt" w:eastAsia="MingLiUfalt" w:hAnsi="MingLiUfalt" w:cs="MingLiUfalt"/>
      <w:sz w:val="34"/>
      <w:szCs w:val="34"/>
      <w:lang w:val="zh-TW" w:eastAsia="zh-TW"/>
    </w:rPr>
  </w:style>
  <w:style w:type="character" w:customStyle="1" w:styleId="Other1">
    <w:name w:val="Other|1_"/>
    <w:basedOn w:val="a1"/>
    <w:link w:val="Other10"/>
    <w:uiPriority w:val="99"/>
    <w:qFormat/>
    <w:locked/>
    <w:rPr>
      <w:rFonts w:ascii="MingLiUfalt" w:eastAsia="MingLiUfalt" w:hAnsi="MingLiUfalt" w:cs="MingLiUfalt"/>
      <w:sz w:val="20"/>
      <w:szCs w:val="20"/>
      <w:u w:val="none"/>
      <w:shd w:val="clear" w:color="auto" w:fill="auto"/>
      <w:lang w:val="zh-TW" w:eastAsia="zh-TW"/>
    </w:rPr>
  </w:style>
  <w:style w:type="paragraph" w:customStyle="1" w:styleId="Other10">
    <w:name w:val="Other|1"/>
    <w:basedOn w:val="a"/>
    <w:link w:val="Other1"/>
    <w:uiPriority w:val="99"/>
    <w:qFormat/>
    <w:pPr>
      <w:spacing w:after="20" w:line="379" w:lineRule="auto"/>
      <w:ind w:firstLine="400"/>
    </w:pPr>
    <w:rPr>
      <w:rFonts w:ascii="MingLiUfalt" w:eastAsia="MingLiUfalt" w:hAnsi="MingLiUfalt" w:cs="MingLiUfalt"/>
      <w:sz w:val="20"/>
      <w:szCs w:val="20"/>
      <w:lang w:val="zh-TW" w:eastAsia="zh-TW"/>
    </w:rPr>
  </w:style>
  <w:style w:type="character" w:customStyle="1" w:styleId="Char">
    <w:name w:val="日期 Char"/>
    <w:basedOn w:val="a1"/>
    <w:link w:val="a4"/>
    <w:uiPriority w:val="99"/>
    <w:semiHidden/>
    <w:qFormat/>
    <w:rPr>
      <w:color w:val="000000"/>
      <w:sz w:val="24"/>
      <w:szCs w:val="24"/>
      <w:lang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6F231D"/>
    <w:rPr>
      <w:sz w:val="18"/>
      <w:szCs w:val="18"/>
    </w:rPr>
  </w:style>
  <w:style w:type="character" w:customStyle="1" w:styleId="Char2">
    <w:name w:val="批注框文本 Char"/>
    <w:basedOn w:val="a1"/>
    <w:link w:val="a8"/>
    <w:uiPriority w:val="99"/>
    <w:semiHidden/>
    <w:rsid w:val="006F231D"/>
    <w:rPr>
      <w:rFonts w:ascii="Times New Roman" w:hAnsi="Times New Roman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25F537-9960-4995-8CE4-A7D20B641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136</Words>
  <Characters>781</Characters>
  <Application>Microsoft Office Word</Application>
  <DocSecurity>0</DocSecurity>
  <Lines>6</Lines>
  <Paragraphs>1</Paragraphs>
  <ScaleCrop>false</ScaleCrop>
  <Company>China</Company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新文档 2019-09-03 09.05.48</dc:title>
  <dc:subject>新文档 2019-09-03 09.05.48</dc:subject>
  <dc:creator>CamScanner</dc:creator>
  <cp:lastModifiedBy>DELLMZ</cp:lastModifiedBy>
  <cp:revision>13</cp:revision>
  <cp:lastPrinted>2021-01-28T01:45:00Z</cp:lastPrinted>
  <dcterms:created xsi:type="dcterms:W3CDTF">2020-12-22T03:45:00Z</dcterms:created>
  <dcterms:modified xsi:type="dcterms:W3CDTF">2021-01-28T01:52:00Z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