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62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pStyle w:val="2"/>
        <w:spacing w:before="0" w:after="0" w:line="620" w:lineRule="exact"/>
        <w:rPr>
          <w:rFonts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“民需项目”牵引服务型社区建设</w:t>
      </w:r>
    </w:p>
    <w:p>
      <w:pPr>
        <w:pStyle w:val="2"/>
        <w:spacing w:before="0" w:after="0" w:line="620" w:lineRule="exact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烟台市民政局</w:t>
      </w:r>
    </w:p>
    <w:p>
      <w:pPr>
        <w:adjustRightInd w:val="0"/>
        <w:spacing w:line="62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adjustRightInd w:val="0"/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烟台市</w:t>
      </w:r>
      <w:r>
        <w:rPr>
          <w:rFonts w:hint="eastAsia" w:ascii="仿宋_GB2312" w:hAnsi="仿宋_GB2312" w:eastAsia="仿宋_GB2312" w:cs="仿宋_GB2312"/>
          <w:sz w:val="32"/>
          <w:szCs w:val="32"/>
        </w:rPr>
        <w:t>芝罘区以居民需求为导向，建立“精准发现-分类汇总-统筹设计-联动实施-双向评估”民需项目服务机制，通过项目化服务模式精准对接居民多元化需求，打造芝罘社区治理品牌,其做法被全国社区建设部际联席会议简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民政部网站、中国社区报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刊发推广。</w:t>
      </w:r>
    </w:p>
    <w:p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主要做法：</w:t>
      </w:r>
      <w:r>
        <w:rPr>
          <w:rFonts w:hint="eastAsia" w:ascii="黑体" w:hAnsi="黑体" w:eastAsia="黑体" w:cs="黑体"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精准发现-建立“三线一站”组织体系，精深打捞居民需求。健全党组织、群众性自治组织、社会组织“三线”服务体系，设立社区“民需管家服务站”，专门负责居民需求的搜集、汇总、分流、督办和反馈。近年来，共收集问题线索和意见建议3万余条，解决群众合理诉求6000余项。</w:t>
      </w:r>
      <w:r>
        <w:rPr>
          <w:rFonts w:hint="eastAsia" w:ascii="黑体" w:hAnsi="黑体" w:eastAsia="黑体" w:cs="黑体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分类汇总-优化“分类分级”研判机制，精细分流居民需求。对搜集的居民需求进行分类汇总，社区职权范围内的，根据问题难易程度，评估分为ABC三档分类解决；社区职权范围外的，上报街道，分流解决；街道无法解决的，上报区级，职能部门归口解决。</w:t>
      </w:r>
      <w:r>
        <w:rPr>
          <w:rFonts w:hint="eastAsia" w:ascii="黑体" w:hAnsi="黑体" w:eastAsia="黑体" w:cs="黑体"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统筹设计-打造“参与协商”管理流程，精心设计服务项目。根据居民需求清单，统筹各方力量参与服务项目设计，把居民需求转化为服务项目。深化区域党建，联动参与项目设计；深化社区协商，民主参与项目设计；深化科学评判，专业参与项目设计，全方位保障服务项目与群众需求无缝对接。</w:t>
      </w:r>
      <w:r>
        <w:rPr>
          <w:rFonts w:hint="eastAsia" w:ascii="黑体" w:hAnsi="黑体" w:eastAsia="黑体" w:cs="黑体"/>
          <w:sz w:val="32"/>
          <w:szCs w:val="32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</w:rPr>
        <w:t>联动实施-完善“社会联动”运行机制，精准实施服务项目。创新设立以政府资金为引导、社会捐赠为主的“社区基金”12个，筹集资金130余万元。</w:t>
      </w:r>
      <w:r>
        <w:rPr>
          <w:rFonts w:ascii="仿宋_GB2312" w:hAnsi="仿宋_GB2312" w:eastAsia="仿宋_GB2312" w:cs="仿宋_GB2312"/>
          <w:sz w:val="32"/>
          <w:szCs w:val="32"/>
        </w:rPr>
        <w:t>468</w:t>
      </w:r>
      <w:r>
        <w:rPr>
          <w:rFonts w:hint="eastAsia" w:ascii="仿宋_GB2312" w:hAnsi="仿宋_GB2312" w:eastAsia="仿宋_GB2312" w:cs="仿宋_GB2312"/>
          <w:sz w:val="32"/>
          <w:szCs w:val="32"/>
        </w:rPr>
        <w:t>家市区单位、2</w:t>
      </w:r>
      <w:r>
        <w:rPr>
          <w:rFonts w:ascii="仿宋_GB2312" w:hAnsi="仿宋_GB2312" w:eastAsia="仿宋_GB2312" w:cs="仿宋_GB2312"/>
          <w:sz w:val="32"/>
          <w:szCs w:val="32"/>
        </w:rPr>
        <w:t>.2</w:t>
      </w:r>
      <w:r>
        <w:rPr>
          <w:rFonts w:hint="eastAsia" w:ascii="仿宋_GB2312" w:hAnsi="仿宋_GB2312" w:eastAsia="仿宋_GB2312" w:cs="仿宋_GB2312"/>
          <w:sz w:val="32"/>
          <w:szCs w:val="32"/>
        </w:rPr>
        <w:t>万余名党员下沉社区，确定为民服务项目2175个，服务群众</w:t>
      </w:r>
      <w:r>
        <w:rPr>
          <w:rFonts w:ascii="仿宋_GB2312" w:hAnsi="仿宋_GB2312" w:eastAsia="仿宋_GB2312" w:cs="仿宋_GB2312"/>
          <w:sz w:val="32"/>
          <w:szCs w:val="32"/>
        </w:rPr>
        <w:t>8.3</w:t>
      </w:r>
      <w:r>
        <w:rPr>
          <w:rFonts w:hint="eastAsia" w:ascii="仿宋_GB2312" w:hAnsi="仿宋_GB2312" w:eastAsia="仿宋_GB2312" w:cs="仿宋_GB2312"/>
          <w:sz w:val="32"/>
          <w:szCs w:val="32"/>
        </w:rPr>
        <w:t>万余人。举办公益创投大赛和民需服务项目大赛，先后实施为民服务品牌项目93个，服务群众6000余人次。</w:t>
      </w:r>
      <w:r>
        <w:rPr>
          <w:rFonts w:hint="eastAsia" w:ascii="黑体" w:hAnsi="黑体" w:eastAsia="黑体" w:cs="黑体"/>
          <w:sz w:val="32"/>
          <w:szCs w:val="32"/>
        </w:rPr>
        <w:t>五是</w:t>
      </w:r>
      <w:r>
        <w:rPr>
          <w:rFonts w:hint="eastAsia" w:ascii="仿宋_GB2312" w:hAnsi="仿宋_GB2312" w:eastAsia="仿宋_GB2312" w:cs="仿宋_GB2312"/>
          <w:sz w:val="32"/>
          <w:szCs w:val="32"/>
        </w:rPr>
        <w:t>双向评估-健全“两级多向”考核机制，精确评估服务项目。在区级层面，委托第三方机构开展“评社区”活动，全面建立起以群众满意度为主要衡量指标的考评机制。在社区层面，开展自我评、社区评、群众评，对项目进行评审打分，让居民成为评价项目实施效果的最大“发言主体”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328"/>
    <w:rsid w:val="00052AFB"/>
    <w:rsid w:val="000A2FCA"/>
    <w:rsid w:val="000E5B32"/>
    <w:rsid w:val="00141F7E"/>
    <w:rsid w:val="00167B60"/>
    <w:rsid w:val="00177C22"/>
    <w:rsid w:val="00270774"/>
    <w:rsid w:val="00273ADE"/>
    <w:rsid w:val="002B43CA"/>
    <w:rsid w:val="00302924"/>
    <w:rsid w:val="00345F00"/>
    <w:rsid w:val="00403AD2"/>
    <w:rsid w:val="00440BFE"/>
    <w:rsid w:val="004671C6"/>
    <w:rsid w:val="004C2C45"/>
    <w:rsid w:val="004E64D8"/>
    <w:rsid w:val="00517042"/>
    <w:rsid w:val="00546910"/>
    <w:rsid w:val="00575F1F"/>
    <w:rsid w:val="005E5F1B"/>
    <w:rsid w:val="00660407"/>
    <w:rsid w:val="006C7D03"/>
    <w:rsid w:val="008C1828"/>
    <w:rsid w:val="008E5756"/>
    <w:rsid w:val="00987A94"/>
    <w:rsid w:val="009B017A"/>
    <w:rsid w:val="00B451F8"/>
    <w:rsid w:val="00B523C7"/>
    <w:rsid w:val="00B870AB"/>
    <w:rsid w:val="00C02AC1"/>
    <w:rsid w:val="00C97328"/>
    <w:rsid w:val="00CA0A8B"/>
    <w:rsid w:val="00E24E09"/>
    <w:rsid w:val="00E57CDD"/>
    <w:rsid w:val="00ED31CA"/>
    <w:rsid w:val="00F44ABE"/>
    <w:rsid w:val="00F8303E"/>
    <w:rsid w:val="00FB1021"/>
    <w:rsid w:val="00FD4BAD"/>
    <w:rsid w:val="00FE0383"/>
    <w:rsid w:val="02801F98"/>
    <w:rsid w:val="02A203EF"/>
    <w:rsid w:val="070303C4"/>
    <w:rsid w:val="08AB6AAE"/>
    <w:rsid w:val="095314C5"/>
    <w:rsid w:val="099849D7"/>
    <w:rsid w:val="0FAF0BCC"/>
    <w:rsid w:val="15BC4377"/>
    <w:rsid w:val="17EC2A34"/>
    <w:rsid w:val="1A9E041B"/>
    <w:rsid w:val="1C6B134B"/>
    <w:rsid w:val="1D0E64EE"/>
    <w:rsid w:val="1E2F4BE3"/>
    <w:rsid w:val="24745B22"/>
    <w:rsid w:val="25F15771"/>
    <w:rsid w:val="28656A24"/>
    <w:rsid w:val="28B133D1"/>
    <w:rsid w:val="2C843BD5"/>
    <w:rsid w:val="2CC43080"/>
    <w:rsid w:val="318D7029"/>
    <w:rsid w:val="32AA6480"/>
    <w:rsid w:val="32EC332F"/>
    <w:rsid w:val="38F96020"/>
    <w:rsid w:val="397119F6"/>
    <w:rsid w:val="39DB29EF"/>
    <w:rsid w:val="3AA217E0"/>
    <w:rsid w:val="3B382DD1"/>
    <w:rsid w:val="3C94290F"/>
    <w:rsid w:val="3DC61613"/>
    <w:rsid w:val="4234777A"/>
    <w:rsid w:val="439974AB"/>
    <w:rsid w:val="4419579E"/>
    <w:rsid w:val="486A5889"/>
    <w:rsid w:val="488C63FB"/>
    <w:rsid w:val="4CA21A9C"/>
    <w:rsid w:val="4D116939"/>
    <w:rsid w:val="4D1730A2"/>
    <w:rsid w:val="4E9143DA"/>
    <w:rsid w:val="4F1A157D"/>
    <w:rsid w:val="4F432B78"/>
    <w:rsid w:val="4F587FCB"/>
    <w:rsid w:val="4FB6176C"/>
    <w:rsid w:val="50A70CBA"/>
    <w:rsid w:val="51313E59"/>
    <w:rsid w:val="52A90AE9"/>
    <w:rsid w:val="52D67C65"/>
    <w:rsid w:val="53CE7E47"/>
    <w:rsid w:val="5430330E"/>
    <w:rsid w:val="549E786E"/>
    <w:rsid w:val="54A9359E"/>
    <w:rsid w:val="56700C24"/>
    <w:rsid w:val="575B727C"/>
    <w:rsid w:val="57F502D3"/>
    <w:rsid w:val="586B5002"/>
    <w:rsid w:val="58E648E0"/>
    <w:rsid w:val="5C370EA5"/>
    <w:rsid w:val="61302798"/>
    <w:rsid w:val="63712119"/>
    <w:rsid w:val="64AB3936"/>
    <w:rsid w:val="6587478E"/>
    <w:rsid w:val="684833C8"/>
    <w:rsid w:val="6882128B"/>
    <w:rsid w:val="68984F69"/>
    <w:rsid w:val="6E77249D"/>
    <w:rsid w:val="701220DC"/>
    <w:rsid w:val="70D12842"/>
    <w:rsid w:val="71463BB3"/>
    <w:rsid w:val="76843D16"/>
    <w:rsid w:val="76EF55FB"/>
    <w:rsid w:val="78D1154A"/>
    <w:rsid w:val="79DA50A8"/>
    <w:rsid w:val="7A125A56"/>
    <w:rsid w:val="7C184050"/>
    <w:rsid w:val="7CAC4CF0"/>
    <w:rsid w:val="7D4B3ECE"/>
    <w:rsid w:val="7ECB5C84"/>
    <w:rsid w:val="7ED01596"/>
    <w:rsid w:val="7F6E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locked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1">
    <w:name w:val="页脚 字符"/>
    <w:basedOn w:val="8"/>
    <w:link w:val="4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12">
    <w:name w:val="NormalCharacter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122</Words>
  <Characters>702</Characters>
  <Lines>5</Lines>
  <Paragraphs>1</Paragraphs>
  <TotalTime>10</TotalTime>
  <ScaleCrop>false</ScaleCrop>
  <LinksUpToDate>false</LinksUpToDate>
  <CharactersWithSpaces>823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2020-12-03T08:41:00Z</dcterms:created>
  <dc:creator>Administrator.USER-20170424DS</dc:creator>
  <cp:lastModifiedBy>自由呼吸</cp:lastModifiedBy>
  <cp:lastPrinted>2021-01-05T00:51:00Z</cp:lastPrinted>
  <dcterms:modified xsi:type="dcterms:W3CDTF">2021-01-29T00:54:54Z</dcterms:modified>
  <dc:title>2020年度全省民政工作创新典型案例申报表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