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302D" w:rsidRDefault="0054302D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4302D" w:rsidRDefault="0054302D">
      <w:pPr>
        <w:spacing w:line="62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4302D" w:rsidRDefault="004D698D">
      <w:pPr>
        <w:spacing w:line="620" w:lineRule="exact"/>
        <w:jc w:val="center"/>
        <w:rPr>
          <w:rFonts w:ascii="楷体_GB2312" w:eastAsia="楷体_GB2312" w:hAnsi="楷体_GB2312" w:cs="楷体_GB231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嘉祥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丧事综合服务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零跑腿</w:t>
      </w:r>
      <w:bookmarkStart w:id="0" w:name="_GoBack"/>
      <w:bookmarkEnd w:id="0"/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”</w:t>
      </w:r>
    </w:p>
    <w:p w:rsidR="0054302D" w:rsidRDefault="004D698D">
      <w:pPr>
        <w:spacing w:line="620" w:lineRule="exact"/>
        <w:jc w:val="center"/>
        <w:rPr>
          <w:rFonts w:ascii="楷体" w:eastAsia="楷体" w:hAnsi="楷体" w:cs="楷体"/>
          <w:szCs w:val="32"/>
        </w:rPr>
      </w:pPr>
      <w:r>
        <w:rPr>
          <w:rFonts w:ascii="楷体" w:eastAsia="楷体" w:hAnsi="楷体" w:cs="楷体" w:hint="eastAsia"/>
          <w:szCs w:val="32"/>
        </w:rPr>
        <w:t>济宁市民政局</w:t>
      </w:r>
    </w:p>
    <w:p w:rsidR="0054302D" w:rsidRDefault="0054302D">
      <w:pPr>
        <w:pStyle w:val="a0"/>
        <w:spacing w:line="620" w:lineRule="exact"/>
        <w:ind w:firstLine="632"/>
      </w:pPr>
    </w:p>
    <w:p w:rsidR="0054302D" w:rsidRDefault="004D698D">
      <w:pPr>
        <w:spacing w:line="620" w:lineRule="exact"/>
        <w:ind w:firstLineChars="200" w:firstLine="632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嘉祥县民政局</w:t>
      </w:r>
      <w:r>
        <w:rPr>
          <w:rFonts w:ascii="仿宋_GB2312" w:hAnsi="仿宋_GB2312" w:cs="仿宋_GB2312" w:hint="eastAsia"/>
          <w:szCs w:val="32"/>
        </w:rPr>
        <w:t>通过创新</w:t>
      </w:r>
      <w:r>
        <w:rPr>
          <w:rFonts w:ascii="仿宋_GB2312" w:hAnsi="仿宋_GB2312" w:cs="仿宋_GB2312" w:hint="eastAsia"/>
          <w:szCs w:val="32"/>
        </w:rPr>
        <w:t>丧事</w:t>
      </w:r>
      <w:r>
        <w:rPr>
          <w:rFonts w:ascii="仿宋_GB2312" w:hAnsi="仿宋_GB2312" w:cs="仿宋_GB2312" w:hint="eastAsia"/>
          <w:szCs w:val="32"/>
        </w:rPr>
        <w:t>综合服务新模式，全面推行</w:t>
      </w:r>
      <w:r>
        <w:rPr>
          <w:rFonts w:ascii="仿宋_GB2312" w:hAnsi="仿宋_GB2312" w:cs="仿宋_GB2312" w:hint="eastAsia"/>
          <w:szCs w:val="32"/>
        </w:rPr>
        <w:t>丧</w:t>
      </w:r>
      <w:r>
        <w:rPr>
          <w:rFonts w:ascii="仿宋_GB2312" w:hAnsi="仿宋_GB2312" w:cs="仿宋_GB2312" w:hint="eastAsia"/>
          <w:szCs w:val="32"/>
        </w:rPr>
        <w:t>事</w:t>
      </w:r>
      <w:r>
        <w:rPr>
          <w:rFonts w:ascii="仿宋_GB2312" w:hAnsi="仿宋_GB2312" w:cs="仿宋_GB2312" w:hint="eastAsia"/>
          <w:szCs w:val="32"/>
        </w:rPr>
        <w:t>办</w:t>
      </w:r>
      <w:r>
        <w:rPr>
          <w:rFonts w:ascii="仿宋_GB2312" w:hAnsi="仿宋_GB2312" w:cs="仿宋_GB2312" w:hint="eastAsia"/>
          <w:szCs w:val="32"/>
        </w:rPr>
        <w:t>理</w:t>
      </w:r>
      <w:r>
        <w:rPr>
          <w:rFonts w:ascii="仿宋_GB2312" w:hAnsi="仿宋_GB2312" w:cs="仿宋_GB2312" w:hint="eastAsia"/>
          <w:szCs w:val="32"/>
        </w:rPr>
        <w:t>“零证明</w:t>
      </w:r>
      <w:r>
        <w:rPr>
          <w:rFonts w:ascii="仿宋_GB2312" w:hAnsi="仿宋_GB2312" w:cs="仿宋_GB2312" w:hint="eastAsia"/>
          <w:szCs w:val="32"/>
        </w:rPr>
        <w:t>、</w:t>
      </w:r>
      <w:r>
        <w:rPr>
          <w:rFonts w:ascii="仿宋_GB2312" w:hAnsi="仿宋_GB2312" w:cs="仿宋_GB2312" w:hint="eastAsia"/>
          <w:szCs w:val="32"/>
        </w:rPr>
        <w:t>零材料”</w:t>
      </w:r>
      <w:r>
        <w:rPr>
          <w:rFonts w:ascii="仿宋_GB2312" w:hAnsi="仿宋_GB2312" w:cs="仿宋_GB2312" w:hint="eastAsia"/>
          <w:szCs w:val="32"/>
        </w:rPr>
        <w:t>、</w:t>
      </w:r>
      <w:r>
        <w:rPr>
          <w:rFonts w:ascii="仿宋_GB2312" w:hAnsi="仿宋_GB2312" w:cs="仿宋_GB2312" w:hint="eastAsia"/>
          <w:szCs w:val="32"/>
        </w:rPr>
        <w:t>丧事</w:t>
      </w:r>
      <w:r>
        <w:rPr>
          <w:rFonts w:ascii="仿宋_GB2312" w:hAnsi="仿宋_GB2312" w:cs="仿宋_GB2312" w:hint="eastAsia"/>
          <w:szCs w:val="32"/>
        </w:rPr>
        <w:t>服务群众</w:t>
      </w:r>
      <w:r>
        <w:rPr>
          <w:rFonts w:ascii="仿宋_GB2312" w:hAnsi="仿宋_GB2312" w:cs="仿宋_GB2312" w:hint="eastAsia"/>
          <w:szCs w:val="32"/>
        </w:rPr>
        <w:t>“零跑腿”</w:t>
      </w:r>
      <w:r>
        <w:rPr>
          <w:rFonts w:ascii="仿宋_GB2312" w:hAnsi="仿宋_GB2312" w:cs="仿宋_GB2312" w:hint="eastAsia"/>
          <w:szCs w:val="32"/>
        </w:rPr>
        <w:t>和</w:t>
      </w:r>
      <w:r>
        <w:rPr>
          <w:rFonts w:ascii="仿宋_GB2312" w:hAnsi="仿宋_GB2312" w:cs="仿宋_GB2312" w:hint="eastAsia"/>
          <w:szCs w:val="32"/>
        </w:rPr>
        <w:t>殡葬事项全程免费代办</w:t>
      </w:r>
      <w:r>
        <w:rPr>
          <w:rFonts w:ascii="仿宋_GB2312" w:hAnsi="仿宋_GB2312" w:cs="仿宋_GB2312" w:hint="eastAsia"/>
          <w:szCs w:val="32"/>
        </w:rPr>
        <w:t>等制度，有力深化了殡葬改革成效，</w:t>
      </w:r>
      <w:r>
        <w:rPr>
          <w:rFonts w:ascii="仿宋_GB2312" w:hAnsi="仿宋_GB2312" w:cs="仿宋_GB2312" w:hint="eastAsia"/>
          <w:szCs w:val="32"/>
        </w:rPr>
        <w:t>得到了群众的充分认可和点赞。</w:t>
      </w:r>
    </w:p>
    <w:p w:rsidR="0054302D" w:rsidRDefault="004D698D">
      <w:pPr>
        <w:spacing w:line="620" w:lineRule="exact"/>
        <w:ind w:firstLineChars="200" w:firstLine="632"/>
        <w:rPr>
          <w:rFonts w:ascii="仿宋_GB2312" w:hAnsi="仿宋_GB2312" w:cs="仿宋_GB2312"/>
          <w:szCs w:val="32"/>
        </w:rPr>
      </w:pPr>
      <w:r>
        <w:rPr>
          <w:rFonts w:ascii="仿宋_GB2312" w:hAnsi="仿宋_GB2312" w:cs="仿宋_GB2312" w:hint="eastAsia"/>
          <w:szCs w:val="32"/>
        </w:rPr>
        <w:t>主要做法：</w:t>
      </w:r>
      <w:r>
        <w:rPr>
          <w:rFonts w:ascii="黑体" w:eastAsia="黑体" w:hAnsi="黑体" w:cs="黑体" w:hint="eastAsia"/>
          <w:szCs w:val="32"/>
        </w:rPr>
        <w:t>一是</w:t>
      </w:r>
      <w:r>
        <w:rPr>
          <w:rFonts w:ascii="仿宋_GB2312" w:hAnsi="仿宋_GB2312" w:cs="仿宋_GB2312" w:hint="eastAsia"/>
          <w:szCs w:val="32"/>
        </w:rPr>
        <w:t>推行</w:t>
      </w:r>
      <w:r>
        <w:rPr>
          <w:rFonts w:ascii="仿宋_GB2312" w:hAnsi="仿宋_GB2312" w:cs="仿宋_GB2312" w:hint="eastAsia"/>
          <w:szCs w:val="32"/>
        </w:rPr>
        <w:t>丧</w:t>
      </w:r>
      <w:r>
        <w:rPr>
          <w:rFonts w:ascii="仿宋_GB2312" w:hAnsi="仿宋_GB2312" w:cs="仿宋_GB2312" w:hint="eastAsia"/>
          <w:szCs w:val="32"/>
        </w:rPr>
        <w:t>事</w:t>
      </w:r>
      <w:r>
        <w:rPr>
          <w:rFonts w:ascii="仿宋_GB2312" w:hAnsi="仿宋_GB2312" w:cs="仿宋_GB2312" w:hint="eastAsia"/>
          <w:szCs w:val="32"/>
        </w:rPr>
        <w:t>办</w:t>
      </w:r>
      <w:r>
        <w:rPr>
          <w:rFonts w:ascii="仿宋_GB2312" w:hAnsi="仿宋_GB2312" w:cs="仿宋_GB2312" w:hint="eastAsia"/>
          <w:szCs w:val="32"/>
        </w:rPr>
        <w:t>理</w:t>
      </w:r>
      <w:r>
        <w:rPr>
          <w:rFonts w:ascii="仿宋_GB2312" w:hAnsi="仿宋_GB2312" w:cs="仿宋_GB2312" w:hint="eastAsia"/>
          <w:szCs w:val="32"/>
        </w:rPr>
        <w:t>“零证明”“零材料”。对逝者“身后事”办理涉及民政、公安、人社、</w:t>
      </w:r>
      <w:proofErr w:type="gramStart"/>
      <w:r>
        <w:rPr>
          <w:rFonts w:ascii="仿宋_GB2312" w:hAnsi="仿宋_GB2312" w:cs="仿宋_GB2312" w:hint="eastAsia"/>
          <w:szCs w:val="32"/>
        </w:rPr>
        <w:t>医</w:t>
      </w:r>
      <w:proofErr w:type="gramEnd"/>
      <w:r>
        <w:rPr>
          <w:rFonts w:ascii="仿宋_GB2312" w:hAnsi="仿宋_GB2312" w:cs="仿宋_GB2312" w:hint="eastAsia"/>
          <w:szCs w:val="32"/>
        </w:rPr>
        <w:t>保等政府部门的《居民死亡医学证明（推断）书》出具、户籍注销、养老保险、医疗保险、待遇补助等事项进行梳理，制定殡仪活动办理材料清单及告知单。建立统一的标准化办事流程，按</w:t>
      </w:r>
      <w:proofErr w:type="gramStart"/>
      <w:r>
        <w:rPr>
          <w:rFonts w:ascii="仿宋_GB2312" w:hAnsi="仿宋_GB2312" w:cs="仿宋_GB2312" w:hint="eastAsia"/>
          <w:szCs w:val="32"/>
        </w:rPr>
        <w:t>照信息</w:t>
      </w:r>
      <w:proofErr w:type="gramEnd"/>
      <w:r>
        <w:rPr>
          <w:rFonts w:ascii="仿宋_GB2312" w:hAnsi="仿宋_GB2312" w:cs="仿宋_GB2312" w:hint="eastAsia"/>
          <w:szCs w:val="32"/>
        </w:rPr>
        <w:t>集成共享的理念，对逝者身份证、户籍地址等基础信息进行统一采集推送，告别家（亲）属多头递交材料、逐一填报申请表单的局面，实现办事“零证明”“零材料”。</w:t>
      </w:r>
      <w:r>
        <w:rPr>
          <w:rFonts w:ascii="黑体" w:eastAsia="黑体" w:hAnsi="黑体" w:cs="黑体" w:hint="eastAsia"/>
          <w:szCs w:val="32"/>
        </w:rPr>
        <w:t>二是</w:t>
      </w:r>
      <w:r>
        <w:rPr>
          <w:rFonts w:ascii="仿宋_GB2312" w:hAnsi="仿宋_GB2312" w:cs="仿宋_GB2312" w:hint="eastAsia"/>
          <w:szCs w:val="32"/>
        </w:rPr>
        <w:t>推行</w:t>
      </w:r>
      <w:r>
        <w:rPr>
          <w:rFonts w:ascii="仿宋_GB2312" w:hAnsi="仿宋_GB2312" w:cs="仿宋_GB2312" w:hint="eastAsia"/>
          <w:szCs w:val="32"/>
        </w:rPr>
        <w:t>丧事</w:t>
      </w:r>
      <w:r>
        <w:rPr>
          <w:rFonts w:ascii="仿宋_GB2312" w:hAnsi="仿宋_GB2312" w:cs="仿宋_GB2312" w:hint="eastAsia"/>
          <w:szCs w:val="32"/>
        </w:rPr>
        <w:t>服务群众</w:t>
      </w:r>
      <w:r>
        <w:rPr>
          <w:rFonts w:ascii="仿宋_GB2312" w:hAnsi="仿宋_GB2312" w:cs="仿宋_GB2312" w:hint="eastAsia"/>
          <w:szCs w:val="32"/>
        </w:rPr>
        <w:t>“零跑腿”。在民政局专门设立殡葬综合服务中心，负责统筹调度、协调代办服务等工作，同时设置全县民政服务热线。</w:t>
      </w:r>
      <w:r>
        <w:rPr>
          <w:rFonts w:ascii="仿宋_GB2312" w:hAnsi="仿宋_GB2312" w:cs="仿宋_GB2312" w:hint="eastAsia"/>
          <w:szCs w:val="32"/>
        </w:rPr>
        <w:t>丧主发生丧事后，</w:t>
      </w:r>
      <w:proofErr w:type="gramStart"/>
      <w:r>
        <w:rPr>
          <w:rFonts w:ascii="仿宋_GB2312" w:hAnsi="仿宋_GB2312" w:cs="仿宋_GB2312" w:hint="eastAsia"/>
          <w:szCs w:val="32"/>
        </w:rPr>
        <w:t>丧属即时</w:t>
      </w:r>
      <w:proofErr w:type="gramEnd"/>
      <w:r>
        <w:rPr>
          <w:rFonts w:ascii="仿宋_GB2312" w:hAnsi="仿宋_GB2312" w:cs="仿宋_GB2312" w:hint="eastAsia"/>
          <w:szCs w:val="32"/>
        </w:rPr>
        <w:t>向殡葬综合服务中心拨打电话告知，中心立即通知代办员，代办员第一时间上门与丧户签订代办委托书，全程代办丧事活动及后续社</w:t>
      </w:r>
      <w:r>
        <w:rPr>
          <w:rFonts w:ascii="仿宋_GB2312" w:hAnsi="仿宋_GB2312" w:cs="仿宋_GB2312" w:hint="eastAsia"/>
          <w:szCs w:val="32"/>
        </w:rPr>
        <w:lastRenderedPageBreak/>
        <w:t>保、</w:t>
      </w:r>
      <w:proofErr w:type="gramStart"/>
      <w:r>
        <w:rPr>
          <w:rFonts w:ascii="仿宋_GB2312" w:hAnsi="仿宋_GB2312" w:cs="仿宋_GB2312" w:hint="eastAsia"/>
          <w:szCs w:val="32"/>
        </w:rPr>
        <w:t>医</w:t>
      </w:r>
      <w:proofErr w:type="gramEnd"/>
      <w:r>
        <w:rPr>
          <w:rFonts w:ascii="仿宋_GB2312" w:hAnsi="仿宋_GB2312" w:cs="仿宋_GB2312" w:hint="eastAsia"/>
          <w:szCs w:val="32"/>
        </w:rPr>
        <w:t>保、残联、退役军人、老龄办、户口注销等手续，县直实现丧事群众“零跑腿”服务新模式。</w:t>
      </w:r>
      <w:r>
        <w:rPr>
          <w:rFonts w:ascii="黑体" w:eastAsia="黑体" w:hAnsi="黑体" w:cs="黑体" w:hint="eastAsia"/>
          <w:szCs w:val="32"/>
        </w:rPr>
        <w:t>三是</w:t>
      </w:r>
      <w:r>
        <w:rPr>
          <w:rFonts w:ascii="仿宋_GB2312" w:hAnsi="仿宋_GB2312" w:cs="仿宋_GB2312" w:hint="eastAsia"/>
          <w:szCs w:val="32"/>
        </w:rPr>
        <w:t>推行</w:t>
      </w:r>
      <w:r>
        <w:rPr>
          <w:rFonts w:ascii="仿宋_GB2312" w:hAnsi="仿宋_GB2312" w:cs="仿宋_GB2312" w:hint="eastAsia"/>
          <w:szCs w:val="32"/>
        </w:rPr>
        <w:t>殡葬事项全程免费代办</w:t>
      </w:r>
      <w:r>
        <w:rPr>
          <w:rFonts w:ascii="仿宋_GB2312" w:hAnsi="仿宋_GB2312" w:cs="仿宋_GB2312" w:hint="eastAsia"/>
          <w:szCs w:val="32"/>
        </w:rPr>
        <w:t>。</w:t>
      </w:r>
      <w:r>
        <w:rPr>
          <w:rFonts w:ascii="仿宋_GB2312" w:hAnsi="仿宋_GB2312" w:cs="仿宋_GB2312" w:hint="eastAsia"/>
          <w:szCs w:val="32"/>
        </w:rPr>
        <w:t>全县</w:t>
      </w:r>
      <w:r>
        <w:rPr>
          <w:rFonts w:ascii="仿宋_GB2312" w:hAnsi="仿宋_GB2312" w:cs="仿宋_GB2312" w:hint="eastAsia"/>
          <w:szCs w:val="32"/>
        </w:rPr>
        <w:t>13</w:t>
      </w:r>
      <w:r>
        <w:rPr>
          <w:rFonts w:ascii="仿宋_GB2312" w:hAnsi="仿宋_GB2312" w:cs="仿宋_GB2312" w:hint="eastAsia"/>
          <w:szCs w:val="32"/>
        </w:rPr>
        <w:t>个镇街从本辖区红白理事会成员中以村或服务区为单位选聘</w:t>
      </w:r>
      <w:r>
        <w:rPr>
          <w:rFonts w:ascii="仿宋_GB2312" w:hAnsi="仿宋_GB2312" w:cs="仿宋_GB2312" w:hint="eastAsia"/>
          <w:szCs w:val="32"/>
        </w:rPr>
        <w:t>88</w:t>
      </w:r>
      <w:r>
        <w:rPr>
          <w:rFonts w:ascii="仿宋_GB2312" w:hAnsi="仿宋_GB2312" w:cs="仿宋_GB2312" w:hint="eastAsia"/>
          <w:szCs w:val="32"/>
        </w:rPr>
        <w:t>名代办员，负责宣传党和国家</w:t>
      </w:r>
      <w:r>
        <w:rPr>
          <w:rFonts w:ascii="仿宋_GB2312" w:hAnsi="仿宋_GB2312" w:cs="仿宋_GB2312" w:hint="eastAsia"/>
          <w:szCs w:val="32"/>
        </w:rPr>
        <w:t>殡葬改革</w:t>
      </w:r>
      <w:r>
        <w:rPr>
          <w:rFonts w:ascii="仿宋_GB2312" w:hAnsi="仿宋_GB2312" w:cs="仿宋_GB2312" w:hint="eastAsia"/>
          <w:szCs w:val="32"/>
        </w:rPr>
        <w:t>政策，接受群众委托，提供殡葬事项全程免费代办、陪</w:t>
      </w:r>
      <w:proofErr w:type="gramStart"/>
      <w:r>
        <w:rPr>
          <w:rFonts w:ascii="仿宋_GB2312" w:hAnsi="仿宋_GB2312" w:cs="仿宋_GB2312" w:hint="eastAsia"/>
          <w:szCs w:val="32"/>
        </w:rPr>
        <w:t>办服务</w:t>
      </w:r>
      <w:proofErr w:type="gramEnd"/>
      <w:r>
        <w:rPr>
          <w:rFonts w:ascii="仿宋_GB2312" w:hAnsi="仿宋_GB2312" w:cs="仿宋_GB2312" w:hint="eastAsia"/>
          <w:szCs w:val="32"/>
        </w:rPr>
        <w:t>并负责对丧事办理是否符合有关规定、标准进行监督管理</w:t>
      </w:r>
      <w:r>
        <w:rPr>
          <w:rFonts w:ascii="仿宋_GB2312" w:hAnsi="仿宋_GB2312" w:cs="仿宋_GB2312" w:hint="eastAsia"/>
          <w:szCs w:val="32"/>
        </w:rPr>
        <w:t>，有力促进了</w:t>
      </w:r>
      <w:r>
        <w:rPr>
          <w:rFonts w:ascii="仿宋_GB2312" w:hAnsi="仿宋_GB2312" w:cs="仿宋_GB2312" w:hint="eastAsia"/>
          <w:szCs w:val="32"/>
        </w:rPr>
        <w:t>移风易俗</w:t>
      </w:r>
      <w:r>
        <w:rPr>
          <w:rFonts w:ascii="仿宋_GB2312" w:hAnsi="仿宋_GB2312" w:cs="仿宋_GB2312" w:hint="eastAsia"/>
          <w:szCs w:val="32"/>
        </w:rPr>
        <w:t>，</w:t>
      </w:r>
      <w:r>
        <w:rPr>
          <w:rFonts w:ascii="仿宋_GB2312" w:hAnsi="仿宋_GB2312" w:cs="仿宋_GB2312" w:hint="eastAsia"/>
          <w:szCs w:val="32"/>
        </w:rPr>
        <w:t>“一碗菜”制度在全县得到全面推广，纸马纸轿、装棺再葬、大操大办、</w:t>
      </w:r>
      <w:proofErr w:type="gramStart"/>
      <w:r>
        <w:rPr>
          <w:rFonts w:ascii="仿宋_GB2312" w:hAnsi="仿宋_GB2312" w:cs="仿宋_GB2312" w:hint="eastAsia"/>
          <w:szCs w:val="32"/>
        </w:rPr>
        <w:t>厚葬薄养等</w:t>
      </w:r>
      <w:proofErr w:type="gramEnd"/>
      <w:r>
        <w:rPr>
          <w:rFonts w:ascii="仿宋_GB2312" w:hAnsi="仿宋_GB2312" w:cs="仿宋_GB2312" w:hint="eastAsia"/>
          <w:szCs w:val="32"/>
        </w:rPr>
        <w:t>陈规陋习得到遏制，切实减轻了群众负担。</w:t>
      </w:r>
    </w:p>
    <w:sectPr w:rsidR="0054302D">
      <w:pgSz w:w="11906" w:h="16838"/>
      <w:pgMar w:top="1440" w:right="1800" w:bottom="1440" w:left="1800" w:header="851" w:footer="1417" w:gutter="0"/>
      <w:cols w:space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创艺简标宋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rawingGridHorizontalSpacing w:val="158"/>
  <w:drawingGridVerticalSpacing w:val="29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70E37"/>
    <w:rsid w:val="004D698D"/>
    <w:rsid w:val="0054302D"/>
    <w:rsid w:val="008B7F2F"/>
    <w:rsid w:val="00C65369"/>
    <w:rsid w:val="02741438"/>
    <w:rsid w:val="094B0F84"/>
    <w:rsid w:val="165E189D"/>
    <w:rsid w:val="1CE85ABA"/>
    <w:rsid w:val="32E70E37"/>
    <w:rsid w:val="38EE1D0B"/>
    <w:rsid w:val="41C20F54"/>
    <w:rsid w:val="41CF37F0"/>
    <w:rsid w:val="4C387F9A"/>
    <w:rsid w:val="5DF0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5A7D2C6-7539-4DBF-AF1D-171E64665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uiPriority="99" w:qFormat="1"/>
    <w:lsdException w:name="Subtitle" w:qFormat="1"/>
    <w:lsdException w:name="Body Text First Indent 2" w:semiHidden="1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adjustRightInd w:val="0"/>
      <w:snapToGrid w:val="0"/>
      <w:spacing w:after="120" w:line="360" w:lineRule="auto"/>
      <w:ind w:firstLineChars="200" w:firstLine="640"/>
    </w:pPr>
    <w:rPr>
      <w:rFonts w:ascii="Times New Roman" w:eastAsia="宋体" w:hAnsi="Times New Roman" w:cs="Times New Roman"/>
    </w:rPr>
  </w:style>
  <w:style w:type="paragraph" w:styleId="a4">
    <w:name w:val="Body Text Indent"/>
    <w:basedOn w:val="a"/>
    <w:uiPriority w:val="99"/>
    <w:qFormat/>
    <w:pPr>
      <w:spacing w:after="120"/>
      <w:ind w:leftChars="200" w:left="420"/>
    </w:pPr>
  </w:style>
  <w:style w:type="paragraph" w:styleId="2">
    <w:name w:val="Body Text First Indent 2"/>
    <w:basedOn w:val="a4"/>
    <w:uiPriority w:val="99"/>
    <w:semiHidden/>
    <w:qFormat/>
    <w:pPr>
      <w:spacing w:after="0"/>
      <w:ind w:leftChars="0" w:left="0" w:firstLineChars="200" w:firstLine="420"/>
    </w:pPr>
    <w:rPr>
      <w:rFonts w:ascii="仿宋_GB2312" w:hAnsi="创艺简标宋"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"/>
    <w:rsid w:val="004D698D"/>
    <w:rPr>
      <w:sz w:val="18"/>
      <w:szCs w:val="18"/>
    </w:rPr>
  </w:style>
  <w:style w:type="character" w:customStyle="1" w:styleId="Char">
    <w:name w:val="批注框文本 Char"/>
    <w:basedOn w:val="a1"/>
    <w:link w:val="a6"/>
    <w:rsid w:val="004D698D"/>
    <w:rPr>
      <w:rFonts w:asciiTheme="minorHAnsi" w:eastAsia="仿宋_GB2312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581</Characters>
  <Application>Microsoft Office Word</Application>
  <DocSecurity>0</DocSecurity>
  <Lines>4</Lines>
  <Paragraphs>1</Paragraphs>
  <ScaleCrop>false</ScaleCrop>
  <Company>神州网信技术有限公司</Company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MZT</cp:lastModifiedBy>
  <cp:revision>4</cp:revision>
  <cp:lastPrinted>2021-01-04T03:31:00Z</cp:lastPrinted>
  <dcterms:created xsi:type="dcterms:W3CDTF">2020-12-28T10:04:00Z</dcterms:created>
  <dcterms:modified xsi:type="dcterms:W3CDTF">2021-01-04T03:31:00Z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