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363" w:rsidRDefault="002D1363">
      <w:pPr>
        <w:autoSpaceDE w:val="0"/>
        <w:autoSpaceDN w:val="0"/>
        <w:adjustRightInd w:val="0"/>
        <w:spacing w:line="600" w:lineRule="exact"/>
        <w:jc w:val="center"/>
        <w:rPr>
          <w:rFonts w:ascii="仿宋_GB2312" w:eastAsia="仿宋_GB2312" w:hAnsi="仿宋_GB2312" w:cs="仿宋_GB2312" w:hint="eastAsia"/>
          <w:w w:val="95"/>
          <w:sz w:val="44"/>
          <w:szCs w:val="44"/>
        </w:rPr>
      </w:pPr>
    </w:p>
    <w:p w:rsidR="002D1363" w:rsidRDefault="002D1363">
      <w:pPr>
        <w:autoSpaceDE w:val="0"/>
        <w:autoSpaceDN w:val="0"/>
        <w:adjustRightInd w:val="0"/>
        <w:spacing w:line="600" w:lineRule="exact"/>
        <w:jc w:val="center"/>
        <w:rPr>
          <w:rFonts w:ascii="仿宋_GB2312" w:eastAsia="仿宋_GB2312" w:hAnsi="仿宋_GB2312" w:cs="仿宋_GB2312"/>
          <w:w w:val="95"/>
          <w:sz w:val="44"/>
          <w:szCs w:val="44"/>
        </w:rPr>
      </w:pPr>
    </w:p>
    <w:p w:rsidR="002D1363" w:rsidRDefault="00E12A5B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方正小标宋简体" w:cs="方正小标宋简体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荣成“海螺姑娘”叩响特困老人幸福门</w:t>
      </w:r>
    </w:p>
    <w:p w:rsidR="002D1363" w:rsidRDefault="00E12A5B">
      <w:pPr>
        <w:autoSpaceDE w:val="0"/>
        <w:autoSpaceDN w:val="0"/>
        <w:adjustRightInd w:val="0"/>
        <w:spacing w:line="600" w:lineRule="exact"/>
        <w:jc w:val="center"/>
        <w:rPr>
          <w:rFonts w:ascii="楷体_GB2312" w:eastAsia="楷体_GB2312" w:hAnsi="楷体_GB2312" w:cs="楷体_GB2312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0"/>
          <w:sz w:val="32"/>
          <w:szCs w:val="32"/>
        </w:rPr>
        <w:t>威海市民政局</w:t>
      </w:r>
    </w:p>
    <w:p w:rsidR="002D1363" w:rsidRDefault="002D13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24"/>
        </w:rPr>
      </w:pPr>
    </w:p>
    <w:p w:rsidR="002D1363" w:rsidRDefault="00E12A5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24"/>
        </w:rPr>
      </w:pPr>
      <w:r>
        <w:rPr>
          <w:rFonts w:ascii="仿宋_GB2312" w:eastAsia="仿宋_GB2312" w:hAnsi="仿宋_GB2312" w:cs="仿宋_GB2312" w:hint="eastAsia"/>
          <w:sz w:val="32"/>
          <w:szCs w:val="24"/>
        </w:rPr>
        <w:t>荣成市</w:t>
      </w:r>
      <w:r>
        <w:rPr>
          <w:rFonts w:ascii="仿宋_GB2312" w:eastAsia="仿宋_GB2312" w:hAnsi="仿宋_GB2312" w:cs="仿宋_GB2312" w:hint="eastAsia"/>
          <w:sz w:val="32"/>
          <w:szCs w:val="24"/>
        </w:rPr>
        <w:t>通过</w:t>
      </w:r>
      <w:r>
        <w:rPr>
          <w:rFonts w:ascii="仿宋_GB2312" w:eastAsia="仿宋_GB2312" w:hAnsi="仿宋_GB2312" w:cs="仿宋_GB2312" w:hint="eastAsia"/>
          <w:sz w:val="32"/>
          <w:szCs w:val="24"/>
        </w:rPr>
        <w:t>统筹服务、管理、医护、保障四张网，建立线上线下相融合的“智慧救助、生活照护、康复护理、慢病管理、心理关怀”五位一体服务体系，创新农村分散供养特困人员服务模式，打造“小螺号”服务品牌。</w:t>
      </w:r>
    </w:p>
    <w:p w:rsidR="002D1363" w:rsidRDefault="00E12A5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24"/>
        </w:rPr>
      </w:pPr>
      <w:r>
        <w:rPr>
          <w:rFonts w:ascii="仿宋_GB2312" w:eastAsia="仿宋_GB2312" w:hAnsi="仿宋_GB2312" w:cs="仿宋_GB2312" w:hint="eastAsia"/>
          <w:sz w:val="32"/>
          <w:szCs w:val="24"/>
        </w:rPr>
        <w:t>主要做法：</w:t>
      </w:r>
      <w:r>
        <w:rPr>
          <w:rFonts w:ascii="黑体" w:eastAsia="黑体" w:hAnsi="黑体" w:cs="黑体" w:hint="eastAsia"/>
          <w:sz w:val="32"/>
          <w:szCs w:val="24"/>
        </w:rPr>
        <w:t>一是</w:t>
      </w:r>
      <w:r>
        <w:rPr>
          <w:rFonts w:ascii="仿宋_GB2312" w:eastAsia="仿宋_GB2312" w:hAnsi="仿宋_GB2312" w:cs="仿宋_GB2312" w:hint="eastAsia"/>
          <w:sz w:val="32"/>
          <w:szCs w:val="24"/>
        </w:rPr>
        <w:t>创新构建“</w:t>
      </w:r>
      <w:r>
        <w:rPr>
          <w:rFonts w:ascii="仿宋_GB2312" w:eastAsia="仿宋_GB2312" w:hAnsi="仿宋_GB2312" w:cs="仿宋_GB2312" w:hint="eastAsia"/>
          <w:sz w:val="32"/>
          <w:szCs w:val="24"/>
        </w:rPr>
        <w:t>1+9+N</w:t>
      </w:r>
      <w:r>
        <w:rPr>
          <w:rFonts w:ascii="仿宋_GB2312" w:eastAsia="仿宋_GB2312" w:hAnsi="仿宋_GB2312" w:cs="仿宋_GB2312" w:hint="eastAsia"/>
          <w:sz w:val="32"/>
          <w:szCs w:val="24"/>
        </w:rPr>
        <w:t>”服务网络。成立专业团队，推行标准流程，“</w:t>
      </w:r>
      <w:r>
        <w:rPr>
          <w:rFonts w:ascii="仿宋_GB2312" w:eastAsia="仿宋_GB2312" w:hAnsi="仿宋_GB2312" w:cs="仿宋_GB2312" w:hint="eastAsia"/>
          <w:sz w:val="32"/>
          <w:szCs w:val="24"/>
        </w:rPr>
        <w:t>1</w:t>
      </w:r>
      <w:r>
        <w:rPr>
          <w:rFonts w:ascii="仿宋_GB2312" w:eastAsia="仿宋_GB2312" w:hAnsi="仿宋_GB2312" w:cs="仿宋_GB2312" w:hint="eastAsia"/>
          <w:sz w:val="32"/>
          <w:szCs w:val="24"/>
        </w:rPr>
        <w:t>”是投资</w:t>
      </w:r>
      <w:r>
        <w:rPr>
          <w:rFonts w:ascii="仿宋_GB2312" w:eastAsia="仿宋_GB2312" w:hAnsi="仿宋_GB2312" w:cs="仿宋_GB2312" w:hint="eastAsia"/>
          <w:sz w:val="32"/>
          <w:szCs w:val="24"/>
        </w:rPr>
        <w:t>1700</w:t>
      </w:r>
      <w:r>
        <w:rPr>
          <w:rFonts w:ascii="仿宋_GB2312" w:eastAsia="仿宋_GB2312" w:hAnsi="仿宋_GB2312" w:cs="仿宋_GB2312" w:hint="eastAsia"/>
          <w:sz w:val="32"/>
          <w:szCs w:val="24"/>
        </w:rPr>
        <w:t>万元，建设</w:t>
      </w:r>
      <w:r>
        <w:rPr>
          <w:rFonts w:ascii="仿宋_GB2312" w:eastAsia="仿宋_GB2312" w:hAnsi="仿宋_GB2312" w:cs="仿宋_GB2312" w:hint="eastAsia"/>
          <w:sz w:val="32"/>
          <w:szCs w:val="24"/>
        </w:rPr>
        <w:t>1</w:t>
      </w:r>
      <w:r>
        <w:rPr>
          <w:rFonts w:ascii="仿宋_GB2312" w:eastAsia="仿宋_GB2312" w:hAnsi="仿宋_GB2312" w:cs="仿宋_GB2312" w:hint="eastAsia"/>
          <w:sz w:val="32"/>
          <w:szCs w:val="24"/>
        </w:rPr>
        <w:t>处市级养老服务指导中心，对全市特困供养和居家服务进行统筹调度。“</w:t>
      </w:r>
      <w:r>
        <w:rPr>
          <w:rFonts w:ascii="仿宋_GB2312" w:eastAsia="仿宋_GB2312" w:hAnsi="仿宋_GB2312" w:cs="仿宋_GB2312" w:hint="eastAsia"/>
          <w:sz w:val="32"/>
          <w:szCs w:val="24"/>
        </w:rPr>
        <w:t>9</w:t>
      </w:r>
      <w:r>
        <w:rPr>
          <w:rFonts w:ascii="仿宋_GB2312" w:eastAsia="仿宋_GB2312" w:hAnsi="仿宋_GB2312" w:cs="仿宋_GB2312" w:hint="eastAsia"/>
          <w:sz w:val="32"/>
          <w:szCs w:val="24"/>
        </w:rPr>
        <w:t>”是投入</w:t>
      </w:r>
      <w:r>
        <w:rPr>
          <w:rFonts w:ascii="仿宋_GB2312" w:eastAsia="仿宋_GB2312" w:hAnsi="仿宋_GB2312" w:cs="仿宋_GB2312" w:hint="eastAsia"/>
          <w:sz w:val="32"/>
          <w:szCs w:val="24"/>
        </w:rPr>
        <w:t>1360</w:t>
      </w:r>
      <w:r>
        <w:rPr>
          <w:rFonts w:ascii="仿宋_GB2312" w:eastAsia="仿宋_GB2312" w:hAnsi="仿宋_GB2312" w:cs="仿宋_GB2312" w:hint="eastAsia"/>
          <w:sz w:val="32"/>
          <w:szCs w:val="24"/>
        </w:rPr>
        <w:t>万元，通过购买服务的方式，与威高集团合作实施“小螺号”居家服务项目，建设</w:t>
      </w:r>
      <w:r>
        <w:rPr>
          <w:rFonts w:ascii="仿宋_GB2312" w:eastAsia="仿宋_GB2312" w:hAnsi="仿宋_GB2312" w:cs="仿宋_GB2312" w:hint="eastAsia"/>
          <w:sz w:val="32"/>
          <w:szCs w:val="24"/>
        </w:rPr>
        <w:t>9</w:t>
      </w:r>
      <w:r>
        <w:rPr>
          <w:rFonts w:ascii="仿宋_GB2312" w:eastAsia="仿宋_GB2312" w:hAnsi="仿宋_GB2312" w:cs="仿宋_GB2312" w:hint="eastAsia"/>
          <w:sz w:val="32"/>
          <w:szCs w:val="24"/>
        </w:rPr>
        <w:t>处镇街居家服务站点，辐射全域</w:t>
      </w:r>
      <w:r>
        <w:rPr>
          <w:rFonts w:ascii="仿宋_GB2312" w:eastAsia="仿宋_GB2312" w:hAnsi="仿宋_GB2312" w:cs="仿宋_GB2312" w:hint="eastAsia"/>
          <w:sz w:val="32"/>
          <w:szCs w:val="24"/>
        </w:rPr>
        <w:t>22</w:t>
      </w:r>
      <w:r>
        <w:rPr>
          <w:rFonts w:ascii="仿宋_GB2312" w:eastAsia="仿宋_GB2312" w:hAnsi="仿宋_GB2312" w:cs="仿宋_GB2312" w:hint="eastAsia"/>
          <w:sz w:val="32"/>
          <w:szCs w:val="24"/>
        </w:rPr>
        <w:t>个镇街。“</w:t>
      </w:r>
      <w:r>
        <w:rPr>
          <w:rFonts w:ascii="仿宋_GB2312" w:eastAsia="仿宋_GB2312" w:hAnsi="仿宋_GB2312" w:cs="仿宋_GB2312" w:hint="eastAsia"/>
          <w:sz w:val="32"/>
          <w:szCs w:val="24"/>
        </w:rPr>
        <w:t>N</w:t>
      </w:r>
      <w:r>
        <w:rPr>
          <w:rFonts w:ascii="仿宋_GB2312" w:eastAsia="仿宋_GB2312" w:hAnsi="仿宋_GB2312" w:cs="仿宋_GB2312" w:hint="eastAsia"/>
          <w:sz w:val="32"/>
          <w:szCs w:val="24"/>
        </w:rPr>
        <w:t>”是招聘</w:t>
      </w:r>
      <w:r>
        <w:rPr>
          <w:rFonts w:ascii="仿宋_GB2312" w:eastAsia="仿宋_GB2312" w:hAnsi="仿宋_GB2312" w:cs="仿宋_GB2312" w:hint="eastAsia"/>
          <w:sz w:val="32"/>
          <w:szCs w:val="24"/>
        </w:rPr>
        <w:t>N</w:t>
      </w:r>
      <w:r>
        <w:rPr>
          <w:rFonts w:ascii="仿宋_GB2312" w:eastAsia="仿宋_GB2312" w:hAnsi="仿宋_GB2312" w:cs="仿宋_GB2312" w:hint="eastAsia"/>
          <w:sz w:val="32"/>
          <w:szCs w:val="24"/>
        </w:rPr>
        <w:t>支“小螺号”居家服务团队，统一配备“小螺号”工作服、专用工具包，每个站点配备</w:t>
      </w:r>
      <w:r>
        <w:rPr>
          <w:rFonts w:ascii="仿宋_GB2312" w:eastAsia="仿宋_GB2312" w:hAnsi="仿宋_GB2312" w:cs="仿宋_GB2312" w:hint="eastAsia"/>
          <w:sz w:val="32"/>
          <w:szCs w:val="24"/>
        </w:rPr>
        <w:t>1</w:t>
      </w:r>
      <w:r>
        <w:rPr>
          <w:rFonts w:ascii="仿宋_GB2312" w:eastAsia="仿宋_GB2312" w:hAnsi="仿宋_GB2312" w:cs="仿宋_GB2312" w:hint="eastAsia"/>
          <w:sz w:val="32"/>
          <w:szCs w:val="24"/>
        </w:rPr>
        <w:t>辆巡访车、</w:t>
      </w:r>
      <w:r>
        <w:rPr>
          <w:rFonts w:ascii="仿宋_GB2312" w:eastAsia="仿宋_GB2312" w:hAnsi="仿宋_GB2312" w:cs="仿宋_GB2312" w:hint="eastAsia"/>
          <w:sz w:val="32"/>
          <w:szCs w:val="24"/>
        </w:rPr>
        <w:t>3</w:t>
      </w:r>
      <w:r>
        <w:rPr>
          <w:rFonts w:ascii="仿宋_GB2312" w:eastAsia="仿宋_GB2312" w:hAnsi="仿宋_GB2312" w:cs="仿宋_GB2312" w:hint="eastAsia"/>
          <w:sz w:val="32"/>
          <w:szCs w:val="24"/>
        </w:rPr>
        <w:t>辆电动车，对</w:t>
      </w:r>
      <w:r>
        <w:rPr>
          <w:rFonts w:ascii="仿宋_GB2312" w:eastAsia="仿宋_GB2312" w:hAnsi="仿宋_GB2312" w:cs="仿宋_GB2312" w:hint="eastAsia"/>
          <w:sz w:val="32"/>
          <w:szCs w:val="24"/>
        </w:rPr>
        <w:t>3000</w:t>
      </w:r>
      <w:r>
        <w:rPr>
          <w:rFonts w:ascii="仿宋_GB2312" w:eastAsia="仿宋_GB2312" w:hAnsi="仿宋_GB2312" w:cs="仿宋_GB2312" w:hint="eastAsia"/>
          <w:sz w:val="32"/>
          <w:szCs w:val="24"/>
        </w:rPr>
        <w:t>余名分散供养特困人员进行标准化的日常护理服务。</w:t>
      </w:r>
      <w:r>
        <w:rPr>
          <w:rFonts w:ascii="黑体" w:eastAsia="黑体" w:hAnsi="黑体" w:cs="黑体" w:hint="eastAsia"/>
          <w:sz w:val="32"/>
          <w:szCs w:val="24"/>
        </w:rPr>
        <w:t>二是</w:t>
      </w:r>
      <w:r>
        <w:rPr>
          <w:rFonts w:ascii="仿宋_GB2312" w:eastAsia="仿宋_GB2312" w:hAnsi="仿宋_GB2312" w:cs="仿宋_GB2312" w:hint="eastAsia"/>
          <w:sz w:val="32"/>
          <w:szCs w:val="24"/>
        </w:rPr>
        <w:t>搭建“一平台、一系统、一热线、一中心”的多元信息管理响应体系。“一平台”就是投入</w:t>
      </w:r>
      <w:r>
        <w:rPr>
          <w:rFonts w:ascii="仿宋_GB2312" w:eastAsia="仿宋_GB2312" w:hAnsi="仿宋_GB2312" w:cs="仿宋_GB2312" w:hint="eastAsia"/>
          <w:sz w:val="32"/>
          <w:szCs w:val="24"/>
        </w:rPr>
        <w:t>170</w:t>
      </w:r>
      <w:r>
        <w:rPr>
          <w:rFonts w:ascii="仿宋_GB2312" w:eastAsia="仿宋_GB2312" w:hAnsi="仿宋_GB2312" w:cs="仿宋_GB2312" w:hint="eastAsia"/>
          <w:sz w:val="32"/>
          <w:szCs w:val="24"/>
        </w:rPr>
        <w:t>万元，建设社会救助信息管理平台，全面掌握全域特困人员详细情况。“一系统”就是投入</w:t>
      </w:r>
      <w:r>
        <w:rPr>
          <w:rFonts w:ascii="仿宋_GB2312" w:eastAsia="仿宋_GB2312" w:hAnsi="仿宋_GB2312" w:cs="仿宋_GB2312" w:hint="eastAsia"/>
          <w:sz w:val="32"/>
          <w:szCs w:val="24"/>
        </w:rPr>
        <w:t>500</w:t>
      </w:r>
      <w:r>
        <w:rPr>
          <w:rFonts w:ascii="仿宋_GB2312" w:eastAsia="仿宋_GB2312" w:hAnsi="仿宋_GB2312" w:cs="仿宋_GB2312" w:hint="eastAsia"/>
          <w:sz w:val="32"/>
          <w:szCs w:val="24"/>
        </w:rPr>
        <w:t>万元，建设居家养老系统，将分散供养特困人员居家护理服务纳入线上监管，配备呼叫中心，实现线上线下有机结合。“一热</w:t>
      </w:r>
      <w:r>
        <w:rPr>
          <w:rFonts w:ascii="仿宋_GB2312" w:eastAsia="仿宋_GB2312" w:hAnsi="仿宋_GB2312" w:cs="仿宋_GB2312" w:hint="eastAsia"/>
          <w:sz w:val="32"/>
          <w:szCs w:val="24"/>
        </w:rPr>
        <w:lastRenderedPageBreak/>
        <w:t>线”就是开通“</w:t>
      </w:r>
      <w:r>
        <w:rPr>
          <w:rFonts w:ascii="仿宋_GB2312" w:eastAsia="仿宋_GB2312" w:hAnsi="仿宋_GB2312" w:cs="仿宋_GB2312" w:hint="eastAsia"/>
          <w:sz w:val="32"/>
          <w:szCs w:val="24"/>
        </w:rPr>
        <w:t>小螺号”特困供养护理服务热线电话，</w:t>
      </w:r>
      <w:r>
        <w:rPr>
          <w:rFonts w:ascii="仿宋_GB2312" w:eastAsia="仿宋_GB2312" w:hAnsi="仿宋_GB2312" w:cs="仿宋_GB2312" w:hint="eastAsia"/>
          <w:sz w:val="32"/>
          <w:szCs w:val="24"/>
        </w:rPr>
        <w:t>24</w:t>
      </w:r>
      <w:r>
        <w:rPr>
          <w:rFonts w:ascii="仿宋_GB2312" w:eastAsia="仿宋_GB2312" w:hAnsi="仿宋_GB2312" w:cs="仿宋_GB2312" w:hint="eastAsia"/>
          <w:sz w:val="32"/>
          <w:szCs w:val="24"/>
        </w:rPr>
        <w:t>小时接受咨询、预约，构建十五分钟智慧供养服务圈。“一中心”就是设立“小螺号”服务监管中心，随时掌握服务动态，及时发现紧急状况，保障服务质量和安全。</w:t>
      </w:r>
      <w:r>
        <w:rPr>
          <w:rFonts w:ascii="黑体" w:eastAsia="黑体" w:hAnsi="黑体" w:cs="黑体" w:hint="eastAsia"/>
          <w:sz w:val="32"/>
          <w:szCs w:val="24"/>
        </w:rPr>
        <w:t>三是</w:t>
      </w:r>
      <w:r>
        <w:rPr>
          <w:rFonts w:ascii="仿宋_GB2312" w:eastAsia="仿宋_GB2312" w:hAnsi="仿宋_GB2312" w:cs="仿宋_GB2312" w:hint="eastAsia"/>
          <w:sz w:val="32"/>
          <w:szCs w:val="24"/>
        </w:rPr>
        <w:t>建设“一个平台、两支队伍”，全面保障特困供养人员的身体健康。一个平台，就是医养结合平台，通过“一人一档”，精准配备医疗资源，实施专业医护服务。两支队伍，一支是日常配备专门医护队伍，及时提供医护服务；另一支是成立了</w:t>
      </w:r>
      <w:r>
        <w:rPr>
          <w:rFonts w:ascii="仿宋_GB2312" w:eastAsia="仿宋_GB2312" w:hAnsi="仿宋_GB2312" w:cs="仿宋_GB2312" w:hint="eastAsia"/>
          <w:sz w:val="32"/>
          <w:szCs w:val="24"/>
        </w:rPr>
        <w:t>160</w:t>
      </w:r>
      <w:r>
        <w:rPr>
          <w:rFonts w:ascii="仿宋_GB2312" w:eastAsia="仿宋_GB2312" w:hAnsi="仿宋_GB2312" w:cs="仿宋_GB2312" w:hint="eastAsia"/>
          <w:sz w:val="32"/>
          <w:szCs w:val="24"/>
        </w:rPr>
        <w:t>个家庭医生队伍，每月跟踪随访精准医疗服务。</w:t>
      </w:r>
      <w:r>
        <w:rPr>
          <w:rFonts w:ascii="黑体" w:eastAsia="黑体" w:hAnsi="黑体" w:cs="黑体" w:hint="eastAsia"/>
          <w:sz w:val="32"/>
          <w:szCs w:val="24"/>
        </w:rPr>
        <w:t>四是</w:t>
      </w:r>
      <w:r>
        <w:rPr>
          <w:rFonts w:ascii="仿宋_GB2312" w:eastAsia="仿宋_GB2312" w:hAnsi="仿宋_GB2312" w:cs="仿宋_GB2312" w:hint="eastAsia"/>
          <w:sz w:val="32"/>
          <w:szCs w:val="24"/>
        </w:rPr>
        <w:t>强化志愿引领，营造共建共享氛围。结合社会信用体系建设，发挥志</w:t>
      </w:r>
      <w:r>
        <w:rPr>
          <w:rFonts w:ascii="仿宋_GB2312" w:eastAsia="仿宋_GB2312" w:hAnsi="仿宋_GB2312" w:cs="仿宋_GB2312" w:hint="eastAsia"/>
          <w:sz w:val="32"/>
          <w:szCs w:val="24"/>
        </w:rPr>
        <w:t>愿服务引领作用，培育成立“心连心社工志愿服务队”、“引航社工服务中心”等志愿服务队伍，为分散供养特困人员提供卫生、保洁、理发等全方位服务。结合建成的</w:t>
      </w:r>
      <w:r>
        <w:rPr>
          <w:rFonts w:ascii="仿宋_GB2312" w:eastAsia="仿宋_GB2312" w:hAnsi="仿宋_GB2312" w:cs="仿宋_GB2312" w:hint="eastAsia"/>
          <w:sz w:val="32"/>
          <w:szCs w:val="24"/>
        </w:rPr>
        <w:t>3</w:t>
      </w:r>
      <w:r w:rsidR="000E690A">
        <w:rPr>
          <w:rFonts w:ascii="仿宋_GB2312" w:eastAsia="仿宋_GB2312" w:hAnsi="仿宋_GB2312" w:cs="仿宋_GB2312"/>
          <w:sz w:val="32"/>
          <w:szCs w:val="24"/>
        </w:rPr>
        <w:t>6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24"/>
        </w:rPr>
        <w:t>3</w:t>
      </w:r>
      <w:r>
        <w:rPr>
          <w:rFonts w:ascii="仿宋_GB2312" w:eastAsia="仿宋_GB2312" w:hAnsi="仿宋_GB2312" w:cs="仿宋_GB2312" w:hint="eastAsia"/>
          <w:sz w:val="32"/>
          <w:szCs w:val="24"/>
        </w:rPr>
        <w:t>处“暖心食堂”，每天免费为周边特困人员提供“一餐热饭”，让他们收获实实在在</w:t>
      </w:r>
      <w:r>
        <w:rPr>
          <w:rFonts w:ascii="仿宋_GB2312" w:eastAsia="仿宋_GB2312" w:hAnsi="仿宋_GB2312" w:cs="仿宋_GB2312" w:hint="eastAsia"/>
          <w:sz w:val="32"/>
          <w:szCs w:val="24"/>
        </w:rPr>
        <w:t>的</w:t>
      </w:r>
      <w:r>
        <w:rPr>
          <w:rFonts w:ascii="仿宋_GB2312" w:eastAsia="仿宋_GB2312" w:hAnsi="仿宋_GB2312" w:cs="仿宋_GB2312" w:hint="eastAsia"/>
          <w:sz w:val="32"/>
          <w:szCs w:val="24"/>
        </w:rPr>
        <w:t>幸福感。</w:t>
      </w:r>
    </w:p>
    <w:p w:rsidR="002D1363" w:rsidRDefault="002D1363">
      <w:pPr>
        <w:widowControl/>
        <w:spacing w:line="600" w:lineRule="exact"/>
        <w:jc w:val="left"/>
        <w:rPr>
          <w:rFonts w:ascii="仿宋_GB2312" w:eastAsia="仿宋_GB2312" w:hAnsi="仿宋_GB2312" w:cs="仿宋_GB2312"/>
        </w:rPr>
      </w:pPr>
    </w:p>
    <w:sectPr w:rsidR="002D136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A5B" w:rsidRDefault="00E12A5B">
      <w:r>
        <w:separator/>
      </w:r>
    </w:p>
  </w:endnote>
  <w:endnote w:type="continuationSeparator" w:id="0">
    <w:p w:rsidR="00E12A5B" w:rsidRDefault="00E1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363" w:rsidRDefault="00E12A5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D1363" w:rsidRDefault="00E12A5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E690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D1363" w:rsidRDefault="00E12A5B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E690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A5B" w:rsidRDefault="00E12A5B">
      <w:r>
        <w:separator/>
      </w:r>
    </w:p>
  </w:footnote>
  <w:footnote w:type="continuationSeparator" w:id="0">
    <w:p w:rsidR="00E12A5B" w:rsidRDefault="00E12A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5B9"/>
    <w:rsid w:val="00040530"/>
    <w:rsid w:val="000E690A"/>
    <w:rsid w:val="002D1363"/>
    <w:rsid w:val="0037270B"/>
    <w:rsid w:val="00716C8C"/>
    <w:rsid w:val="00C87F59"/>
    <w:rsid w:val="00DE2D69"/>
    <w:rsid w:val="00DE3FEC"/>
    <w:rsid w:val="00E12A5B"/>
    <w:rsid w:val="00FD65B9"/>
    <w:rsid w:val="02832332"/>
    <w:rsid w:val="09D0227F"/>
    <w:rsid w:val="0CEA7438"/>
    <w:rsid w:val="1AD017C2"/>
    <w:rsid w:val="333238A3"/>
    <w:rsid w:val="35624240"/>
    <w:rsid w:val="389D4217"/>
    <w:rsid w:val="413042CB"/>
    <w:rsid w:val="576728FF"/>
    <w:rsid w:val="637C78A4"/>
    <w:rsid w:val="64274FDD"/>
    <w:rsid w:val="6568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8FA59C-029E-4D0D-B86C-761B8233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756</Characters>
  <Application>Microsoft Office Word</Application>
  <DocSecurity>0</DocSecurity>
  <Lines>6</Lines>
  <Paragraphs>1</Paragraphs>
  <ScaleCrop>false</ScaleCrop>
  <Company>P R C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Windows User</cp:lastModifiedBy>
  <cp:revision>7</cp:revision>
  <cp:lastPrinted>2020-11-26T09:10:00Z</cp:lastPrinted>
  <dcterms:created xsi:type="dcterms:W3CDTF">2020-11-20T02:41:00Z</dcterms:created>
  <dcterms:modified xsi:type="dcterms:W3CDTF">2021-01-28T00:28:00Z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