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20" w:lineRule="exact"/>
        <w:jc w:val="center"/>
        <w:rPr>
          <w:rFonts w:ascii="宋体" w:hAnsi="宋体" w:eastAsia="宋体" w:cs="宋体"/>
          <w:sz w:val="44"/>
          <w:szCs w:val="44"/>
        </w:rPr>
      </w:pPr>
    </w:p>
    <w:p>
      <w:pPr>
        <w:pStyle w:val="2"/>
        <w:spacing w:line="620" w:lineRule="exact"/>
        <w:ind w:left="0" w:leftChars="0" w:firstLine="0" w:firstLineChars="0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《沂水县文明殡葬规程》引领</w:t>
      </w:r>
    </w:p>
    <w:p>
      <w:pPr>
        <w:pStyle w:val="2"/>
        <w:spacing w:line="620" w:lineRule="exact"/>
        <w:ind w:left="0" w:leftChars="0" w:firstLine="0" w:firstLineChars="0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殡葬改革走向制度化</w:t>
      </w:r>
    </w:p>
    <w:p>
      <w:pPr>
        <w:pStyle w:val="2"/>
        <w:spacing w:line="620" w:lineRule="exact"/>
        <w:ind w:left="0" w:leftChars="0" w:firstLine="0" w:firstLineChars="0"/>
        <w:jc w:val="center"/>
        <w:rPr>
          <w:rFonts w:hint="default"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sz w:val="32"/>
          <w:szCs w:val="32"/>
        </w:rPr>
        <w:t>临沂市民政局</w:t>
      </w:r>
    </w:p>
    <w:p>
      <w:pPr>
        <w:spacing w:line="6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pStyle w:val="2"/>
        <w:spacing w:after="0" w:line="600" w:lineRule="exact"/>
        <w:ind w:left="0" w:leftChars="0" w:firstLine="640" w:firstLineChars="0"/>
        <w:rPr>
          <w:rFonts w:hint="default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2020年4月，沂水县在认真总结近年来</w:t>
      </w:r>
      <w:r>
        <w:rPr>
          <w:rFonts w:ascii="仿宋" w:hAnsi="仿宋" w:eastAsia="仿宋" w:cs="仿宋"/>
          <w:sz w:val="32"/>
          <w:szCs w:val="32"/>
        </w:rPr>
        <w:t>以“惠民礼葬”为核心的“普惠型、整链条、彻底性”殡葬改革的基础上，制定出台了《沂水县文明殡葬规程》。</w:t>
      </w:r>
      <w:r>
        <w:rPr>
          <w:rFonts w:ascii="仿宋_GB2312" w:hAnsi="仿宋" w:eastAsia="仿宋_GB2312"/>
          <w:sz w:val="32"/>
          <w:szCs w:val="32"/>
        </w:rPr>
        <w:t>《规程》分为总则、惠民殡葬政策、公益性公墓建设管理、殡仪馆改制、遗体运输、红白理事会、文明丧葬、文明祭祀、组织保障和附则，共10章46条，对殡、葬、祭各环节作了出具体规范，实现了殡葬改革成果及时固化和制度化发展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主要做法：</w:t>
      </w:r>
      <w:r>
        <w:rPr>
          <w:rFonts w:hint="eastAsia" w:ascii="楷体" w:hAnsi="楷体" w:eastAsia="楷体" w:cs="楷体"/>
          <w:sz w:val="32"/>
          <w:szCs w:val="32"/>
        </w:rPr>
        <w:t>一是实行“殡葬全免费”政策。</w:t>
      </w:r>
      <w:r>
        <w:rPr>
          <w:rFonts w:hint="eastAsia" w:ascii="仿宋_GB2312" w:hAnsi="仿宋_GB2312" w:eastAsia="仿宋_GB2312" w:cs="仿宋_GB2312"/>
          <w:sz w:val="32"/>
          <w:szCs w:val="32"/>
        </w:rPr>
        <w:t>对遗体运输费、火化费、骨灰盒费和公益性公墓使用费、墓碑及碑文刻制费全部免除，群众不花一分钱就能办好“身后事”。</w:t>
      </w:r>
      <w:r>
        <w:rPr>
          <w:rFonts w:hint="eastAsia" w:ascii="楷体" w:hAnsi="楷体" w:eastAsia="楷体" w:cs="楷体"/>
          <w:sz w:val="32"/>
          <w:szCs w:val="32"/>
        </w:rPr>
        <w:t>二是公益性公墓实现全覆盖。</w:t>
      </w:r>
      <w:r>
        <w:rPr>
          <w:rFonts w:hint="eastAsia" w:ascii="仿宋_GB2312" w:hAnsi="仿宋_GB2312" w:eastAsia="仿宋_GB2312" w:cs="仿宋_GB2312"/>
          <w:sz w:val="32"/>
          <w:szCs w:val="32"/>
        </w:rPr>
        <w:t>县乡财政投入，建成公益性公墓110处、墓穴10万个，满足全县群众10年安葬需求。</w:t>
      </w:r>
      <w:r>
        <w:rPr>
          <w:rFonts w:hint="eastAsia" w:ascii="楷体" w:hAnsi="楷体" w:eastAsia="楷体" w:cs="楷体"/>
          <w:sz w:val="32"/>
          <w:szCs w:val="32"/>
        </w:rPr>
        <w:t>三是推广普及“追思会”。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整县制推行由乡镇干部主持、村两委干部致悼词、村红白理事会全程服务的“追思会”丧礼新模式，有效遏制了丧葬陋俗；</w:t>
      </w:r>
      <w:r>
        <w:rPr>
          <w:rFonts w:hint="eastAsia" w:ascii="楷体" w:hAnsi="楷体" w:eastAsia="楷体" w:cs="楷体"/>
          <w:sz w:val="32"/>
          <w:szCs w:val="32"/>
        </w:rPr>
        <w:t>四是健全完善殡葬管理机制。</w:t>
      </w:r>
      <w:r>
        <w:rPr>
          <w:rFonts w:hint="eastAsia" w:ascii="仿宋_GB2312" w:hAnsi="仿宋_GB2312" w:eastAsia="仿宋_GB2312" w:cs="仿宋_GB2312"/>
          <w:sz w:val="32"/>
          <w:szCs w:val="32"/>
        </w:rPr>
        <w:t>把殡葬改革纳入全县重点工作综合考核，作为工作推动的有力抓手；将县殡仪馆由自收自支改为全额拨款事业单位，在县民政局设立副科级公墓管理中心，负责殡葬改革政策实施；出台了《沂水县文明殡葬规程》，</w:t>
      </w:r>
      <w:r>
        <w:rPr>
          <w:rFonts w:hint="eastAsia" w:ascii="仿宋" w:hAnsi="仿宋" w:eastAsia="仿宋" w:cs="仿宋"/>
          <w:sz w:val="32"/>
          <w:szCs w:val="32"/>
        </w:rPr>
        <w:t>把殡葬改革工作实践上升到制度法规层面，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对殡、葬、祭各个环节的政策、标准、机制、措施进行了明确和规范，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为持续推进殡葬改革提供了制度遵循。</w:t>
      </w:r>
      <w:r>
        <w:rPr>
          <w:rFonts w:hint="eastAsia" w:ascii="楷体" w:hAnsi="楷体" w:eastAsia="楷体" w:cs="楷体"/>
          <w:sz w:val="32"/>
          <w:szCs w:val="32"/>
        </w:rPr>
        <w:t>五是加强宣传教育引导。</w:t>
      </w:r>
      <w:r>
        <w:rPr>
          <w:rFonts w:hint="eastAsia" w:ascii="仿宋_GB2312" w:hAnsi="仿宋_GB2312" w:eastAsia="仿宋_GB2312" w:cs="仿宋_GB2312"/>
          <w:sz w:val="32"/>
          <w:szCs w:val="32"/>
        </w:rPr>
        <w:t>建成全国首家县级移风易俗教育基地；推出了反映</w:t>
      </w:r>
      <w:r>
        <w:rPr>
          <w:rFonts w:hint="eastAsia" w:ascii="仿宋_GB2312" w:hAnsi="仿宋" w:eastAsia="仿宋_GB2312"/>
          <w:sz w:val="32"/>
          <w:szCs w:val="32"/>
        </w:rPr>
        <w:t>沂水</w:t>
      </w:r>
      <w:r>
        <w:rPr>
          <w:rFonts w:hint="eastAsia" w:ascii="仿宋_GB2312" w:hAnsi="仿宋_GB2312" w:eastAsia="仿宋_GB2312" w:cs="仿宋_GB2312"/>
          <w:sz w:val="32"/>
          <w:szCs w:val="32"/>
        </w:rPr>
        <w:t>县殡葬</w:t>
      </w:r>
      <w:r>
        <w:rPr>
          <w:rFonts w:ascii="仿宋_GB2312" w:hAnsi="仿宋_GB2312" w:eastAsia="仿宋_GB2312" w:cs="仿宋_GB2312"/>
          <w:sz w:val="32"/>
          <w:szCs w:val="32"/>
        </w:rPr>
        <w:t>改革</w:t>
      </w:r>
      <w:r>
        <w:rPr>
          <w:rFonts w:hint="eastAsia" w:ascii="仿宋_GB2312" w:hAnsi="仿宋_GB2312" w:eastAsia="仿宋_GB2312" w:cs="仿宋_GB2312"/>
          <w:sz w:val="32"/>
          <w:szCs w:val="32"/>
        </w:rPr>
        <w:t>历程的方言话剧《樱桃崮下》，分别到市、到省、进京汇报演出，得到了各级领导的好评。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沂水县的殡葬改革，既有效减轻了群众丧葬负担，又革除了殡葬陈规陋习。全县已有31368户逝者家庭享受到“殡葬全免费”政策，户均减负2.5万元以上，累计节省社会殡葬支出近8亿元，节约土地1000多亩、木材3万多方。中央深改办《改革情况交流》专题刊发，民政部部长李纪恒、省委书记刘家义多次批示肯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新华社、人民日报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中央电视台等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权威媒体宣传报道。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2502D"/>
    <w:rsid w:val="00014417"/>
    <w:rsid w:val="003812BE"/>
    <w:rsid w:val="005710D1"/>
    <w:rsid w:val="005A1513"/>
    <w:rsid w:val="0069527B"/>
    <w:rsid w:val="00921CB3"/>
    <w:rsid w:val="077F2092"/>
    <w:rsid w:val="2A9315E8"/>
    <w:rsid w:val="31FF0448"/>
    <w:rsid w:val="3BF66B34"/>
    <w:rsid w:val="46A12C23"/>
    <w:rsid w:val="6FD2502D"/>
    <w:rsid w:val="711A4F1E"/>
    <w:rsid w:val="754D0962"/>
    <w:rsid w:val="7EFB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hint="eastAsia"/>
    </w:rPr>
  </w:style>
  <w:style w:type="paragraph" w:styleId="3">
    <w:name w:val="Body Text Indent"/>
    <w:basedOn w:val="1"/>
    <w:next w:val="2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800</Characters>
  <Lines>6</Lines>
  <Paragraphs>1</Paragraphs>
  <TotalTime>0</TotalTime>
  <ScaleCrop>false</ScaleCrop>
  <LinksUpToDate>false</LinksUpToDate>
  <CharactersWithSpaces>939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2020-12-28T09:01:00Z</dcterms:created>
  <dc:creator>mzjbgs</dc:creator>
  <cp:lastModifiedBy>自由呼吸</cp:lastModifiedBy>
  <dcterms:modified xsi:type="dcterms:W3CDTF">2021-01-28T03:05:07Z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