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山东省XXXX研究院X届X次理事会</w:t>
      </w:r>
    </w:p>
    <w:p>
      <w:pPr>
        <w:jc w:val="center"/>
        <w:rPr>
          <w:rFonts w:hint="eastAsia"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会议纪要</w:t>
      </w:r>
    </w:p>
    <w:p/>
    <w:p>
      <w:pPr>
        <w:spacing w:line="520" w:lineRule="exact"/>
        <w:ind w:firstLine="562" w:firstLineChars="200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会议时间：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</w:t>
      </w:r>
    </w:p>
    <w:p>
      <w:pPr>
        <w:spacing w:line="520" w:lineRule="exact"/>
        <w:ind w:firstLine="562" w:firstLineChars="2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会议地点：</w:t>
      </w:r>
    </w:p>
    <w:p>
      <w:pPr>
        <w:spacing w:line="520" w:lineRule="exact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与会人员：</w:t>
      </w:r>
    </w:p>
    <w:p>
      <w:pPr>
        <w:spacing w:line="520" w:lineRule="exact"/>
        <w:ind w:firstLine="562" w:firstLineChars="20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应到人数：</w:t>
      </w:r>
    </w:p>
    <w:p>
      <w:pPr>
        <w:spacing w:line="520" w:lineRule="exact"/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实到人数：</w:t>
      </w:r>
    </w:p>
    <w:p>
      <w:pPr>
        <w:spacing w:line="360" w:lineRule="auto"/>
        <w:ind w:firstLine="435"/>
        <w:rPr>
          <w:rFonts w:ascii="仿宋_GB2312" w:eastAsia="仿宋_GB2312"/>
          <w:sz w:val="28"/>
          <w:szCs w:val="28"/>
          <w:lang w:val="en-GB"/>
        </w:rPr>
      </w:pPr>
    </w:p>
    <w:p>
      <w:pPr>
        <w:spacing w:line="360" w:lineRule="auto"/>
        <w:ind w:firstLine="435"/>
        <w:rPr>
          <w:rFonts w:ascii="仿宋_GB2312" w:eastAsia="仿宋_GB2312"/>
          <w:sz w:val="28"/>
          <w:szCs w:val="28"/>
          <w:lang w:val="en-GB"/>
        </w:rPr>
      </w:pPr>
      <w:r>
        <w:rPr>
          <w:rFonts w:hint="eastAsia" w:ascii="仿宋_GB2312" w:eastAsia="仿宋_GB2312"/>
          <w:sz w:val="28"/>
          <w:szCs w:val="28"/>
          <w:lang w:val="en-GB"/>
        </w:rPr>
        <w:t>按照《</w:t>
      </w:r>
      <w:r>
        <w:rPr>
          <w:rFonts w:ascii="仿宋_GB2312" w:eastAsia="仿宋_GB2312"/>
          <w:sz w:val="28"/>
          <w:szCs w:val="28"/>
          <w:lang w:val="en-GB"/>
        </w:rPr>
        <w:t>民办非企业单位</w:t>
      </w:r>
      <w:r>
        <w:rPr>
          <w:rFonts w:hint="eastAsia" w:ascii="仿宋_GB2312" w:eastAsia="仿宋_GB2312"/>
          <w:sz w:val="28"/>
          <w:szCs w:val="28"/>
          <w:lang w:val="en-GB"/>
        </w:rPr>
        <w:t>登记管理暂行条例》和本单位</w:t>
      </w:r>
      <w:r>
        <w:rPr>
          <w:rFonts w:ascii="仿宋_GB2312" w:eastAsia="仿宋_GB2312"/>
          <w:sz w:val="28"/>
          <w:szCs w:val="28"/>
          <w:lang w:val="en-GB"/>
        </w:rPr>
        <w:t>章程的</w:t>
      </w:r>
      <w:r>
        <w:rPr>
          <w:rFonts w:hint="eastAsia" w:ascii="仿宋_GB2312" w:eastAsia="仿宋_GB2312"/>
          <w:sz w:val="28"/>
          <w:szCs w:val="28"/>
          <w:lang w:val="en-GB"/>
        </w:rPr>
        <w:t>规定，我院于　  　年　 　月　 日在　　　召开了X届X次理事会，应参加大会的</w:t>
      </w:r>
      <w:r>
        <w:rPr>
          <w:rFonts w:hint="eastAsia" w:ascii="仿宋_GB2312" w:eastAsia="仿宋_GB2312"/>
          <w:sz w:val="28"/>
          <w:szCs w:val="28"/>
          <w:lang w:val="en-GB" w:eastAsia="zh-CN"/>
        </w:rPr>
        <w:t>理事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val="en-GB"/>
        </w:rPr>
        <w:t>人数为  人，实际到会为</w:t>
      </w:r>
      <w:r>
        <w:rPr>
          <w:rFonts w:hint="eastAsia" w:ascii="仿宋_GB2312" w:eastAsia="仿宋_GB2312"/>
          <w:sz w:val="28"/>
          <w:szCs w:val="28"/>
          <w:u w:val="single"/>
          <w:lang w:val="en-GB"/>
        </w:rPr>
        <w:t xml:space="preserve">  </w:t>
      </w:r>
      <w:r>
        <w:rPr>
          <w:rFonts w:hint="eastAsia" w:ascii="仿宋_GB2312" w:eastAsia="仿宋_GB2312"/>
          <w:sz w:val="28"/>
          <w:szCs w:val="28"/>
          <w:lang w:val="en-GB"/>
        </w:rPr>
        <w:t>人。实际参加会议的人数超过应参加会议人数的2/3，符合的规定要求。会议</w:t>
      </w:r>
      <w:r>
        <w:rPr>
          <w:rFonts w:ascii="仿宋_GB2312" w:eastAsia="仿宋_GB2312"/>
          <w:sz w:val="28"/>
          <w:szCs w:val="28"/>
          <w:lang w:val="en-GB"/>
        </w:rPr>
        <w:t>以无记名投票（</w:t>
      </w:r>
      <w:r>
        <w:rPr>
          <w:rFonts w:hint="eastAsia" w:ascii="仿宋_GB2312" w:eastAsia="仿宋_GB2312"/>
          <w:sz w:val="28"/>
          <w:szCs w:val="28"/>
          <w:lang w:val="en-GB"/>
        </w:rPr>
        <w:t>或举手</w:t>
      </w:r>
      <w:r>
        <w:rPr>
          <w:rFonts w:ascii="仿宋_GB2312" w:eastAsia="仿宋_GB2312"/>
          <w:sz w:val="28"/>
          <w:szCs w:val="28"/>
          <w:lang w:val="en-GB"/>
        </w:rPr>
        <w:t>表决）</w:t>
      </w:r>
      <w:r>
        <w:rPr>
          <w:rFonts w:hint="eastAsia" w:ascii="仿宋_GB2312" w:eastAsia="仿宋_GB2312"/>
          <w:sz w:val="28"/>
          <w:szCs w:val="28"/>
          <w:lang w:val="en-GB"/>
        </w:rPr>
        <w:t>的</w:t>
      </w:r>
      <w:r>
        <w:rPr>
          <w:rFonts w:ascii="仿宋_GB2312" w:eastAsia="仿宋_GB2312"/>
          <w:sz w:val="28"/>
          <w:szCs w:val="28"/>
          <w:lang w:val="en-GB"/>
        </w:rPr>
        <w:t>方式通过了以下决议：</w:t>
      </w:r>
    </w:p>
    <w:p>
      <w:pPr>
        <w:spacing w:line="360" w:lineRule="auto"/>
        <w:ind w:firstLine="435"/>
        <w:rPr>
          <w:rFonts w:hint="eastAsia" w:ascii="仿宋_GB2312" w:eastAsia="仿宋_GB2312"/>
          <w:sz w:val="28"/>
          <w:szCs w:val="28"/>
          <w:lang w:val="en-GB"/>
        </w:rPr>
      </w:pPr>
      <w:r>
        <w:rPr>
          <w:rFonts w:hint="eastAsia" w:ascii="仿宋_GB2312" w:eastAsia="仿宋_GB2312"/>
          <w:sz w:val="28"/>
          <w:szCs w:val="28"/>
          <w:lang w:val="en-GB"/>
        </w:rPr>
        <w:t>1、</w:t>
      </w:r>
      <w:r>
        <w:rPr>
          <w:rFonts w:ascii="仿宋_GB2312" w:eastAsia="仿宋_GB2312"/>
          <w:sz w:val="28"/>
          <w:szCs w:val="28"/>
          <w:lang w:val="en-GB"/>
        </w:rPr>
        <w:t>……</w:t>
      </w:r>
    </w:p>
    <w:p>
      <w:pPr>
        <w:spacing w:line="360" w:lineRule="auto"/>
        <w:ind w:firstLine="435"/>
        <w:rPr>
          <w:rFonts w:ascii="仿宋_GB2312" w:eastAsia="仿宋_GB2312"/>
          <w:sz w:val="28"/>
          <w:szCs w:val="28"/>
          <w:lang w:val="en-GB"/>
        </w:rPr>
      </w:pPr>
      <w:r>
        <w:rPr>
          <w:rFonts w:hint="eastAsia" w:ascii="仿宋_GB2312" w:eastAsia="仿宋_GB2312"/>
          <w:sz w:val="28"/>
          <w:szCs w:val="28"/>
          <w:lang w:val="en-GB"/>
        </w:rPr>
        <w:t>2、</w:t>
      </w:r>
      <w:r>
        <w:rPr>
          <w:rFonts w:ascii="仿宋_GB2312" w:eastAsia="仿宋_GB2312"/>
          <w:sz w:val="28"/>
          <w:szCs w:val="28"/>
          <w:lang w:val="en-GB"/>
        </w:rPr>
        <w:t>……</w:t>
      </w:r>
    </w:p>
    <w:p>
      <w:pPr>
        <w:spacing w:line="360" w:lineRule="auto"/>
        <w:ind w:firstLine="435"/>
        <w:rPr>
          <w:rFonts w:ascii="仿宋_GB2312" w:eastAsia="仿宋_GB2312"/>
          <w:sz w:val="28"/>
          <w:szCs w:val="28"/>
          <w:lang w:val="en-GB"/>
        </w:rPr>
      </w:pPr>
    </w:p>
    <w:p>
      <w:pPr>
        <w:spacing w:line="360" w:lineRule="auto"/>
        <w:ind w:firstLine="420" w:firstLineChars="150"/>
        <w:rPr>
          <w:rFonts w:ascii="仿宋_GB2312" w:eastAsia="仿宋_GB2312"/>
          <w:sz w:val="28"/>
          <w:szCs w:val="28"/>
          <w:lang w:val="en-GB"/>
        </w:rPr>
      </w:pPr>
      <w:r>
        <w:rPr>
          <w:rFonts w:hint="eastAsia" w:ascii="仿宋_GB2312" w:eastAsia="仿宋_GB2312"/>
          <w:sz w:val="28"/>
          <w:szCs w:val="28"/>
          <w:lang w:val="en-GB"/>
        </w:rPr>
        <w:t>理事</w:t>
      </w:r>
      <w:r>
        <w:rPr>
          <w:rFonts w:ascii="仿宋_GB2312" w:eastAsia="仿宋_GB2312"/>
          <w:sz w:val="28"/>
          <w:szCs w:val="28"/>
          <w:lang w:val="en-GB"/>
        </w:rPr>
        <w:t>签字：</w:t>
      </w:r>
    </w:p>
    <w:p>
      <w:pPr>
        <w:spacing w:line="360" w:lineRule="auto"/>
        <w:ind w:firstLine="420" w:firstLineChars="150"/>
        <w:rPr>
          <w:rFonts w:hint="eastAsia" w:ascii="仿宋_GB2312" w:eastAsia="仿宋_GB2312"/>
          <w:sz w:val="28"/>
          <w:szCs w:val="28"/>
          <w:lang w:val="en-GB"/>
        </w:rPr>
      </w:pPr>
    </w:p>
    <w:p>
      <w:pPr>
        <w:spacing w:line="360" w:lineRule="auto"/>
        <w:ind w:firstLine="435"/>
        <w:rPr>
          <w:rFonts w:ascii="仿宋_GB2312" w:eastAsia="仿宋_GB2312"/>
          <w:sz w:val="28"/>
          <w:szCs w:val="28"/>
          <w:lang w:val="en-GB"/>
        </w:rPr>
      </w:pPr>
      <w:r>
        <w:rPr>
          <w:rFonts w:hint="eastAsia" w:ascii="仿宋_GB2312" w:eastAsia="仿宋_GB2312"/>
          <w:sz w:val="28"/>
          <w:szCs w:val="28"/>
          <w:lang w:val="en-GB"/>
        </w:rPr>
        <w:t>监事</w:t>
      </w:r>
      <w:r>
        <w:rPr>
          <w:rFonts w:ascii="仿宋_GB2312" w:eastAsia="仿宋_GB2312"/>
          <w:sz w:val="28"/>
          <w:szCs w:val="28"/>
          <w:lang w:val="en-GB"/>
        </w:rPr>
        <w:t>签字：</w:t>
      </w:r>
    </w:p>
    <w:p>
      <w:pPr>
        <w:spacing w:line="360" w:lineRule="auto"/>
        <w:ind w:firstLine="435"/>
        <w:rPr>
          <w:rFonts w:ascii="仿宋_GB2312" w:eastAsia="仿宋_GB2312"/>
          <w:sz w:val="28"/>
          <w:szCs w:val="28"/>
          <w:lang w:val="en-GB"/>
        </w:rPr>
      </w:pPr>
    </w:p>
    <w:p>
      <w:pPr>
        <w:spacing w:line="360" w:lineRule="auto"/>
        <w:ind w:firstLine="4340" w:firstLineChars="1550"/>
        <w:rPr>
          <w:rFonts w:ascii="仿宋_GB2312" w:eastAsia="仿宋_GB2312"/>
          <w:sz w:val="28"/>
          <w:szCs w:val="28"/>
          <w:lang w:val="en-GB"/>
        </w:rPr>
      </w:pPr>
      <w:r>
        <w:rPr>
          <w:rFonts w:hint="eastAsia" w:ascii="仿宋_GB2312" w:eastAsia="仿宋_GB2312"/>
          <w:sz w:val="28"/>
          <w:szCs w:val="28"/>
          <w:lang w:val="en-GB"/>
        </w:rPr>
        <w:t>单位</w:t>
      </w:r>
      <w:r>
        <w:rPr>
          <w:rFonts w:ascii="仿宋_GB2312" w:eastAsia="仿宋_GB2312"/>
          <w:sz w:val="28"/>
          <w:szCs w:val="28"/>
          <w:lang w:val="en-GB"/>
        </w:rPr>
        <w:t>名称</w:t>
      </w:r>
      <w:r>
        <w:rPr>
          <w:rFonts w:hint="eastAsia" w:ascii="仿宋_GB2312" w:eastAsia="仿宋_GB2312"/>
          <w:sz w:val="28"/>
          <w:szCs w:val="28"/>
          <w:lang w:val="en-GB"/>
        </w:rPr>
        <w:t>（盖章）</w:t>
      </w:r>
    </w:p>
    <w:p>
      <w:pPr>
        <w:spacing w:line="360" w:lineRule="auto"/>
        <w:ind w:firstLine="4340" w:firstLineChars="1550"/>
        <w:rPr>
          <w:rFonts w:hint="eastAsia" w:ascii="仿宋_GB2312" w:eastAsia="仿宋_GB2312"/>
          <w:sz w:val="28"/>
          <w:szCs w:val="28"/>
          <w:lang w:val="en-GB"/>
        </w:rPr>
      </w:pPr>
      <w:r>
        <w:rPr>
          <w:rFonts w:hint="eastAsia" w:ascii="仿宋_GB2312" w:eastAsia="仿宋_GB2312"/>
          <w:sz w:val="28"/>
          <w:szCs w:val="28"/>
          <w:lang w:val="en-GB"/>
        </w:rPr>
        <w:t xml:space="preserve">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62"/>
    <w:rsid w:val="002909AB"/>
    <w:rsid w:val="0034754B"/>
    <w:rsid w:val="003D0762"/>
    <w:rsid w:val="00781B2A"/>
    <w:rsid w:val="7DAF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220</Characters>
  <Lines>1</Lines>
  <Paragraphs>1</Paragraphs>
  <TotalTime>9</TotalTime>
  <ScaleCrop>false</ScaleCrop>
  <LinksUpToDate>false</LinksUpToDate>
  <CharactersWithSpaces>257</CharactersWithSpaces>
  <Application>WPS Office_11.1.0.7875_F1E327BC-269C-435d-A152-05C5408002CA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2018-06-10T02:38:00Z</dcterms:created>
  <dc:creator>Emma Yang</dc:creator>
  <cp:lastModifiedBy>lx</cp:lastModifiedBy>
  <dcterms:modified xsi:type="dcterms:W3CDTF">2018-10-17T01:22:07Z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